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A01085">
        <w:rPr>
          <w:b/>
        </w:rPr>
        <w:t>немецкому</w:t>
      </w:r>
      <w:r w:rsidR="00AE6ACD">
        <w:rPr>
          <w:b/>
        </w:rPr>
        <w:t xml:space="preserve"> языку</w:t>
      </w:r>
      <w:r w:rsidR="00793288">
        <w:rPr>
          <w:b/>
        </w:rPr>
        <w:t xml:space="preserve"> 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A01085">
        <w:t xml:space="preserve">немецкому </w:t>
      </w:r>
      <w:r w:rsidR="00AE6ACD">
        <w:t>языку</w:t>
      </w:r>
      <w:r>
        <w:t xml:space="preserve"> рассчитана на </w:t>
      </w:r>
      <w:r w:rsidR="00A01085">
        <w:t>5 лет</w:t>
      </w:r>
      <w:r>
        <w:t xml:space="preserve"> обучения </w:t>
      </w:r>
      <w:r w:rsidR="009F6803">
        <w:t>с</w:t>
      </w:r>
      <w:r w:rsidR="0045659F">
        <w:t xml:space="preserve"> </w:t>
      </w:r>
      <w:r w:rsidR="00A01085">
        <w:t>5</w:t>
      </w:r>
      <w:r w:rsidR="0045659F">
        <w:t xml:space="preserve"> </w:t>
      </w:r>
      <w:r w:rsidR="009F6803">
        <w:t xml:space="preserve">по </w:t>
      </w:r>
      <w:r w:rsidR="00A01085">
        <w:t xml:space="preserve">9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tbl>
      <w:tblPr>
        <w:tblStyle w:val="3"/>
        <w:tblW w:w="4961" w:type="pct"/>
        <w:tblLook w:val="04A0"/>
      </w:tblPr>
      <w:tblGrid>
        <w:gridCol w:w="958"/>
        <w:gridCol w:w="9641"/>
      </w:tblGrid>
      <w:tr w:rsidR="00A01085" w:rsidRPr="00A01085" w:rsidTr="00A01085">
        <w:tc>
          <w:tcPr>
            <w:tcW w:w="452" w:type="pct"/>
          </w:tcPr>
          <w:p w:rsidR="00A01085" w:rsidRPr="00A01085" w:rsidRDefault="00A01085" w:rsidP="00A0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4548" w:type="pct"/>
          </w:tcPr>
          <w:p w:rsidR="00A01085" w:rsidRPr="00A01085" w:rsidRDefault="00A01085" w:rsidP="00A0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sz w:val="24"/>
                <w:szCs w:val="24"/>
              </w:rPr>
              <w:t>Предметные результаты освоения (</w:t>
            </w:r>
            <w:r w:rsidRPr="00A01085">
              <w:rPr>
                <w:rFonts w:ascii="Times New Roman" w:eastAsia="Calibri" w:hAnsi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01085" w:rsidRPr="00A01085" w:rsidTr="00A01085">
        <w:trPr>
          <w:trHeight w:val="1690"/>
        </w:trPr>
        <w:tc>
          <w:tcPr>
            <w:tcW w:w="452" w:type="pct"/>
          </w:tcPr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 класс 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 класс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 класс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класс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4DA6" w:rsidRPr="00A01085" w:rsidRDefault="00CA4DA6" w:rsidP="00A010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548" w:type="pct"/>
          </w:tcPr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lastRenderedPageBreak/>
              <w:t xml:space="preserve">Говорение. 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sz w:val="24"/>
                <w:szCs w:val="24"/>
                <w:u w:val="single"/>
              </w:rPr>
              <w:t xml:space="preserve">Диалогическая речь </w:t>
            </w:r>
            <w:r w:rsidRPr="00A01085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(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от 3 реплик)</w:t>
            </w:r>
            <w:r w:rsidRPr="00A01085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 вести диалог (диалог этикетного характера)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брать и давать интервью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  <w:u w:val="single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  <w:u w:val="single"/>
              </w:rPr>
              <w:t>Монологическая речь (</w:t>
            </w:r>
            <w:r w:rsidRPr="00A0108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от 8—10 фраз</w:t>
            </w: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  <w:u w:val="single"/>
              </w:rPr>
              <w:t>)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-описывать события с опорой на зрительную наглядность и/или вербальную опору (ключевые слова, план, вопросы);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-делать сообщение на заданную тему на основе </w:t>
            </w:r>
            <w:proofErr w:type="gramStart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прочитанного</w:t>
            </w:r>
            <w:proofErr w:type="gramEnd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;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Аудирование</w:t>
            </w:r>
            <w:proofErr w:type="spellEnd"/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-выделять основную тему в воспринимаемом на слух тексте;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Чтение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01085" w:rsidRPr="00A01085" w:rsidRDefault="00A01085" w:rsidP="00A0108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текстов для </w:t>
            </w:r>
            <w:r w:rsidRPr="00A010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чтения</w:t>
            </w:r>
            <w:r w:rsidRPr="00A01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250-300 слов;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b/>
                <w:iCs/>
                <w:kern w:val="3"/>
                <w:sz w:val="24"/>
                <w:szCs w:val="24"/>
                <w:lang w:eastAsia="ru-RU"/>
              </w:rPr>
              <w:t xml:space="preserve">письменной речи: 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писать короткие поздравления с днем рождения и другими праздниками, выражать пожелания (объемом 30—40 слов, включая адрес);</w:t>
            </w:r>
          </w:p>
          <w:p w:rsidR="00A01085" w:rsidRPr="00A01085" w:rsidRDefault="00A01085" w:rsidP="00A0108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заполнять формуляры, бланки (указывать имя,  фамилию, пол, гражданство, адрес);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</w:t>
            </w: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Языковые навыки и средства оперирования ими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Орфография и пунктуация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-правильно писать изученные слова;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Фонетическая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-соблюдать правильное ударение в изученных словах;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lastRenderedPageBreak/>
              <w:t>Лексическая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gramStart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-использовать языковую догадку в процессе чтения и </w:t>
            </w:r>
            <w:proofErr w:type="spellStart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аудирования</w:t>
            </w:r>
            <w:proofErr w:type="spellEnd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Грамматическая сторона речи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-Использовать в устной и письменной речи: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Безличные предложения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глаголами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legen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stellen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hängen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требующими после себя дополнения в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Akkusativ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обстоятельства места при ответе на вопрос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Wohin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Побудительные предложения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типы вопросительных предложений.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с инфинитивной группой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um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zu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структуры предложения по формальным признакам: по наличию инфинитивных оборотов: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um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statt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ohne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Слабые глаголы со вспомогательным глаголом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с отделяемыми и неотделяемыми приставками в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Präsens</w:t>
            </w:r>
            <w:proofErr w:type="spellEnd"/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 употреблять в речи </w:t>
            </w:r>
            <w:proofErr w:type="gram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определенный</w:t>
            </w:r>
            <w:proofErr w:type="gram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неопределеный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нулевой артикли, склонение существительных нарицательных; предлогов, имеющих двойное управление, предлогов, требующих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Dativ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предлогов, требующих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Akkusativ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Местоимения:  личные, притяжательные, неопределенные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Количественные числительные свыше  100 и порядковые числительные свыше 30.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Социокультурные</w:t>
            </w:r>
            <w:proofErr w:type="spellEnd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 xml:space="preserve"> знания и умения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 xml:space="preserve">-использовать </w:t>
            </w:r>
            <w:proofErr w:type="spellStart"/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 xml:space="preserve"> реалии при создании устных и письменных высказываний.</w:t>
            </w:r>
          </w:p>
          <w:p w:rsid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Коммуникативные умения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Диалогическая речь (от 3 реплик)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-вести диалог диалог-расспрос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Монологическая речь (от 8-10 фраз)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-давать краткую характеристику реальных людей и литературных персонажей;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-кратко излагать результаты выполненной проектной работы.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 </w:t>
            </w: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Аудирование</w:t>
            </w:r>
            <w:proofErr w:type="spellEnd"/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понимать на слух небольшие тексты, пост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роенных на изученном языковом материале и включающих отдель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незнакомые слова, о значении которых можно догадаться.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понимать на слух основное содержание не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больших текстов, содержащих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значительное число незнакомых слов.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понимать на слух основное со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держание небольших сообщений, содержащих значительное число незнакомых слов, путем переспроса, просьбы повторить, объяс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нить.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-выделять основную тему в воспринимаемом на слух тексте;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Чтение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Письменная речь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-писать электронное письмо (</w:t>
            </w: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  <w:lang w:val="en-US"/>
              </w:rPr>
              <w:t>e</w:t>
            </w: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</w:t>
            </w: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  <w:lang w:val="en-US"/>
              </w:rPr>
              <w:t>mail</w:t>
            </w: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Языковые навыки и средства оперирования ими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Орфография и пунктуация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-правильно писать изученные слова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Фонетическая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-различать коммуникативные типы предложений по их интонации;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Лексическая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-соблюдать существующие в немецком языке нормы лексической сочетаемости;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-знать различия между явлениями синонимии и антонимии; употреблять в речи изученные синонимы и антонимы адекватно ситуации общения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 </w:t>
            </w: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Грамматическая сторона речи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Синтаксис: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 употреблять в речи предложения  с глаголами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legen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stellen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ngen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требующи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 после себя дополнения в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Akkusativ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обстоятельства места при ответе на вопрос „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Wohin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?"; Распознавать и употреблять в речи предложения с глаголами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beginnen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raten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vorhaben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др., требующими после себя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Infinitiv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zu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побудительные предложения.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 употреблять в речи предложения с неопределенно-личным местоимением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man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 употреблять в речи сложносочиненные предложения с союзами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denn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darum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deshalb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сложноподчиненные предложения с придаточными: дополни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тельными — с союзами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dass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ob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др.; причины — с союза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weil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условными — с союзом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wenn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Распознавать и употреблять в речи слабые  и сильные глаголы с вспомогательным глаголом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haben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Perfekt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сильные глаголы с вспомогательным глаголом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sein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Perfekt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Распознавать и употреблять в речи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Pr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слабых и сильных глаголов, а также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вспомога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тельных и модальных глаголов;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Futurum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 употреблять в речи степени сравнения прилагательных и наречий; возвратные глаголы в основных временных формах: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Pr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sens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Perfekt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Pr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Genitiv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 существительных нарицательных; глаголы с отделяемыми и неотделяемыми приставками в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Pr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sens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Perfekt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Pr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01085" w:rsidRPr="00A01085" w:rsidRDefault="00A01085" w:rsidP="00A01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 употреблять в речи предлоги, имеющие двойное управление: требующие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 „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Wo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?" 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Akkusativ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 „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Wohin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?";предлоги, требующие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предлоги, требующие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Akkusativ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Коммуникативные умения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Диалогическая речь (от 3 реплик)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-вести диалог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Выпускник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-вести диалог-расспрос на основе нелинейного текста (таблицы, диаграммы и т. д.).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Монологическая речь (от 8-10 фраз)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-описывать события с опорой на зрительную наглядность и/или вербальную опору (ключевые слова, план, вопросы);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-кратко высказываться с опорой на нелинейный текст (таблицы, диаграммы, расписание и т. п.);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 xml:space="preserve"> </w:t>
            </w: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Аудирование</w:t>
            </w:r>
            <w:proofErr w:type="spellEnd"/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 Воспринимать на слух и понимать основное содержание небольших текстов, содержащих значительное число незнакомых слов.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</w:t>
            </w: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-выделять основную тему в воспринимаемом на слух тексте;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.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Чтение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-читать и полностью понимать несложные аутентичные тексты, построенные на изученном языковом материале;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Письменная речь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-писать небольшое письменное высказывание с опорой на нелинейный текст (таблицы, диаграммы и т. п.).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Языковые навыки и средства оперирования ими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Орфография и пунктуация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lastRenderedPageBreak/>
              <w:t>-сравнивать и анализировать буквосочетания английского языка и их транскрипцию.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Фонетическая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-членить предложение на смысловые группы;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Лексическая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распознавать структуру слова при наличии: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</w:r>
            <w:r w:rsidRPr="00A01085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а) аффиксации;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глаголов с отделяемыми и неотделяемыми приставками и другими словами в функции приставок;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— существительных с суффиксами </w:t>
            </w:r>
            <w:proofErr w:type="gram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-е</w:t>
            </w:r>
            <w:proofErr w:type="gram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, -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leг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, -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um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ik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прилагательных с суффиксами </w:t>
            </w:r>
            <w:r w:rsidRPr="00A01085">
              <w:rPr>
                <w:rFonts w:ascii="Times New Roman" w:eastAsia="Calibri" w:hAnsi="Times New Roman"/>
                <w:i/>
                <w:iCs/>
                <w:kern w:val="3"/>
                <w:sz w:val="24"/>
                <w:szCs w:val="24"/>
              </w:rPr>
              <w:t>-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isch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-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los</w:t>
            </w:r>
            <w:proofErr w:type="spellEnd"/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 xml:space="preserve">б) конверсии: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существительных, образованных от прилагательных,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 xml:space="preserve">в) словосложения: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глагол + существительное, например: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— прилагательное </w:t>
            </w:r>
            <w:r w:rsidRPr="00A01085">
              <w:rPr>
                <w:rFonts w:ascii="Times New Roman" w:eastAsia="Calibri" w:hAnsi="Times New Roman"/>
                <w:i/>
                <w:iCs/>
                <w:kern w:val="3"/>
                <w:sz w:val="24"/>
                <w:szCs w:val="24"/>
              </w:rPr>
              <w:t xml:space="preserve">+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существительное.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gramStart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-использовать языковую догадку в процессе чтения и </w:t>
            </w:r>
            <w:proofErr w:type="spellStart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аудирования</w:t>
            </w:r>
            <w:proofErr w:type="spellEnd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Грамматическая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bCs/>
                <w:i/>
                <w:iCs/>
                <w:kern w:val="3"/>
                <w:sz w:val="24"/>
                <w:szCs w:val="24"/>
              </w:rPr>
              <w:t xml:space="preserve">Синтаксис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активно употреблять в устной и письменной речи: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предложения с глаголами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legen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stellen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hängen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требующими после себя дополнения в </w:t>
            </w:r>
            <w:proofErr w:type="spellStart"/>
            <w:proofErr w:type="gram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А</w:t>
            </w:r>
            <w:proofErr w:type="gram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kkusativ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и обстоятельства места при ответе на вопрос ,,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Wochin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?”;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— предложения с глаголами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beginnen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raten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vorhaben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и др., требующими после себя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Infinitiv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с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zu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побудительные предложения типа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Gehen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wir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!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Wollen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wir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gehen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!;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proofErr w:type="gram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предложения с неопределенно-личным местоимением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man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</w:t>
            </w:r>
            <w:proofErr w:type="gramEnd"/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proofErr w:type="gram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сложноподчиненные предложения с придаточными: дополнительными  - с союзами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denn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darum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deshalb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и др.; причины — с союзами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weil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da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условными — с союзом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wenn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.</w:t>
            </w:r>
            <w:r w:rsidRPr="00A01085">
              <w:rPr>
                <w:rFonts w:ascii="Times New Roman" w:eastAsia="Calibri" w:hAnsi="Times New Roman"/>
                <w:b/>
                <w:bCs/>
                <w:i/>
                <w:iCs/>
                <w:kern w:val="3"/>
                <w:sz w:val="24"/>
                <w:szCs w:val="24"/>
              </w:rPr>
              <w:t>Морфология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Ученики учатся образовывать и использовать в речи следующие формы: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— слабые и сильные глаголы с вспомогательным глаголом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haben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Perfekt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</w:t>
            </w: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— сильные глаголы с вспомогательным глаголом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sein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Perfekt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;</w:t>
            </w:r>
            <w:proofErr w:type="gram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br/>
              <w:t xml:space="preserve">—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Präteritum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слабых и сильных глаголов, а также вспомогательных и модальных глаголов;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Futurum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степени сравнения прилагательных и наречий;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возвратные глаголы в основных временных формах: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Präsens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Perfekt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Präteritum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Genitiv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имен существительных нарицательных;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глаголы с отделяемыми и неотделяемыми приставками в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Präsens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Perfekt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Präteritum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предлоги, имеющие двойное управление: требующие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Dativ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на вопрос ,,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Wo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?” и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Akkusativ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на вопрос ,‚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Wohin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?”;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предлоги, требующие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Dativ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;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— предлоги, требующие </w:t>
            </w:r>
            <w:proofErr w:type="spell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Akkusativ</w:t>
            </w:r>
            <w:proofErr w:type="spell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.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Социокультурные</w:t>
            </w:r>
            <w:proofErr w:type="spellEnd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 xml:space="preserve"> знания и умения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</w:pPr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Коммуникативные умения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Диалогическая речь (до 4-5 реплик)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lastRenderedPageBreak/>
              <w:t>-вести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Выпускник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-вести диалог-обмен мнениями;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Монологическая речь (до 10-12 фраз)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-передавать основное содержание прочитанного текста с опорой на текст, ключевые слова/ план/ вопросы;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-описывать картинку/ фото с опорой на ключевые слова/ план/ вопросы.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Аудирование</w:t>
            </w:r>
            <w:proofErr w:type="spellEnd"/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 xml:space="preserve">Ученик научится 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понимать  основное содержание кратких, несложных аутентичных прагматических  сообщений (прогноз погоды, программы </w:t>
            </w:r>
            <w:proofErr w:type="gramStart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>теле</w:t>
            </w:r>
            <w:proofErr w:type="gramEnd"/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 и радиопередач, объявления на вокзале/в аэропорту) 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уметь  распознавать  значимую информацию;  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понимать основное содержание несложных аутентичных текстов, относящихся к коммуникативным типам речи (сообщение/рассказ); 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определять тему текста, выбирать главные факты, опуская второстепенные; 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использовать переспрос, просьбу повторить. 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Чтение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прочитанного</w:t>
            </w:r>
            <w:proofErr w:type="gramEnd"/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-восстанавливать текст из разрозненных абзацев или путем добавления выпущенных фрагментов.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Письменная речь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-писать небольшие письменные высказывания с опорой на образец/ план.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-кратко излагать в письменном виде результаты проектной деятельности;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Языковые навыки и средства оперирования ими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Лексическая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Default="00A01085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-распознавать и употреблять в речи в нескольких значениях многозначные слова, изученные в пределах тематики основной школы; </w:t>
            </w:r>
          </w:p>
          <w:p w:rsidR="00CA4DA6" w:rsidRPr="00A01085" w:rsidRDefault="00CA4DA6" w:rsidP="00A01085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</w:pP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Коммуникативные умения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Диалогическая речь (до 4-5 реплик)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-вести диалоги разного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  <w:r w:rsidRPr="00A0108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Продолжительность диалога-2,5—3 мин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Выпускник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-вести диалог-обмен мнениями;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-брать и давать интервью;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-вести диалог-расспрос на основе нелинейного текста (таблицы, диаграммы и т. д.).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Говорение. Монологическая речь (до 10-12 фраз)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lastRenderedPageBreak/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-передавать основное содержание прочитанного текста без опоры на текст, ключевые слова/ план/ вопросы;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-описывать картинку/ фото без опоры на ключевые слова/ план/ вопросы.</w:t>
            </w:r>
            <w:r w:rsidRPr="00A0108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Продолжительность монолога — 1,5— 2 мин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 xml:space="preserve">-комментировать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прочитанному</w:t>
            </w:r>
            <w:proofErr w:type="gramEnd"/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/ прослушанному;</w:t>
            </w:r>
          </w:p>
          <w:p w:rsidR="00A01085" w:rsidRPr="00A01085" w:rsidRDefault="00A01085" w:rsidP="00A01085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Аудирование</w:t>
            </w:r>
            <w:proofErr w:type="spellEnd"/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-выделять основную тему в воспринимаемом на слух тексте;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Чтение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прочитанного</w:t>
            </w:r>
            <w:proofErr w:type="gramEnd"/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-устанавливать причинно-следственную взаимосвязь фактов и событий, изложенных в несложном аутентичном тексте;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-восстанавливать текст из разрозненных абзацев или путем добавления выпущенных фрагментов.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Письменная речь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-писать небольшие письменные высказывания с опорой на образец/ план.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-составлять план/ тезисы устного или письменного сообщения;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Языковые навыки и средства оперирования ими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Фонетическая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gramStart"/>
            <w:r w:rsidRPr="00A01085"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  <w:t>-адекватно,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-выражать модальные значения, чувства и эмоции с помощью интонации;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i/>
                <w:color w:val="0D0D0D"/>
                <w:kern w:val="3"/>
                <w:sz w:val="24"/>
                <w:szCs w:val="24"/>
              </w:rPr>
              <w:t>-различать британские и американские варианты английского языка в прослушанных высказываниях.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Лексическая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Узнавать в  письменном тексте и в тексте, вос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принимаемом на слух, лексические единицы, обслу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живающие  ситуацию  общения  в  пределах  тематики основной  школы (5—9  классы). Воспроизводить и употреблять их в речи в соответствии с коммуника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тивной задачей.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Семантизировать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незнакомую  лексику  при  чте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нии  с опорой на  контекст, словообразовательные элементы, двуязычный словарь учебника. Развивать языковую догадку.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Использовать в речи устойчивые словосочетания, оценочную лексику, речевые клише в соответствии с коммуникативной задачей. Использовать  слова  адекватно  ситуации обще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 Узнавать зрительно и на слух простые словооб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разовательные элементы (суффиксы и префиксы), а также сложные слова и слова,  образованные на ос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нове конверсии.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Использовать наиболее употребительные из них в речи.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Распознавать и употреблять в речи интернацио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нальные слова.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лексику на основе словооб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разования и по тематическому принципу.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определения, описывать понятия на не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мецком языке.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Различать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омонимы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(die Beeren — die Bären).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синонимы и антонимы для большей выразительности речи. 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Грамматическая сторона речи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Опознавать зрительно в тексте и на слух новые грамматические явления.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Передавать (выборочно) новые грамматические явления в целях их лучшего осознания.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простые предложения.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Соблюдать порядок слов в придаточных предло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жениях.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Использовать  все типы  вопросительных  предло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жений. Употреблять  в  речи  предложения  с  глаголами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legen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stellen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ä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ngen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,  требующими после себя до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полнения в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Akkusativ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. Выражать  с  помощью  формы 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Imperativ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 побуж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дение (просьбу, совет). Различать зрительно и на слух безличные и не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определенно-личные предложения.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при чтении инфинитивные группы с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um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 ... 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zu + Infinitiv,  statt  ...  zu + Infinitiv, ohne  ... zu + Infinitiv.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Переводить (выборочно) предложения с инфини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тивными группами. Различать в тексте зрительно </w:t>
            </w:r>
            <w:r w:rsidRPr="00A01085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line id="_x0000_s1027" style="position:absolute;z-index:251660288;mso-position-horizontal-relative:margin;mso-position-vertical-relative:text" from="541.2pt,590.45pt" to="628pt,626.55pt" o:allowincell="f" strokeweight=".25pt">
                  <w10:wrap anchorx="margin"/>
                </v:line>
              </w:pic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и на слух сложно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сочиненные и сложноподчиненные предложения. Различать   сложноподчиненные предложения с союзами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dass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ob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и использовать их в речи. Использовать в  речи  сложноподчиненные  пред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ложения причины с союзами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weil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da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Различать  и  сопоставлять  придаточные  предло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жения с союзом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wenn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(придаточные причины и при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даточные времени).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Сопоставлять придаточные цели с союзом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damit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простое предложение с инфинитивным оборотом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um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...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zu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Infinitiv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все виды сложноподчинен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предложений.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придаточные предложения.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Распознавать их формальные признаки.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Образовывать три основные формы глаголов сильных и слабых.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употребление глаголов в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Perfekt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со вспомогательными глаголами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haben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sein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в речи </w:t>
            </w:r>
            <w:proofErr w:type="spellStart"/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Pr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ä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слабых, сильных и модальных глаголов.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Различать отделяемые и неотделяемые пристав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глаголов.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Употреблять их в </w:t>
            </w:r>
            <w:proofErr w:type="spellStart"/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ä</w:t>
            </w:r>
            <w:proofErr w:type="spellEnd"/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/>
              </w:rPr>
              <w:t>Perfekt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ä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proofErr w:type="spellEnd"/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/>
              </w:rPr>
              <w:t>Futurum</w:t>
            </w:r>
            <w:r w:rsidRPr="00A010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в речи.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зрительно и на слух все временные формы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Passiv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Употреблять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Präsens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Präteritum Passiv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Выделять особенности склонения возвратных местоимений.</w:t>
            </w:r>
          </w:p>
          <w:p w:rsidR="00A01085" w:rsidRPr="00A01085" w:rsidRDefault="00A01085" w:rsidP="00A0108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Употреблять их с возвратными глаголами в ре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употребление с существи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тельными определенного,   неопределенного и нуле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вого артиклей. Использовать их  в  речи  в соответствии с конк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ретной ситуацией общения.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склонение существительных и прилагательных. Использовать существительные и прилагательные в соответствующих падежах в речи.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Обобщать употребление предлогов. Различать употребление предлогов с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Akkusativ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также предлогов, имеющих двойное управление. Использовать их в речи.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Различать  личные, притяжательные, неопреде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ленные местоимения. Употреблять их в речи.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значение омонимичных явлений: предлогов и союзов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zu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als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wenn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 xml:space="preserve">Узнавать зрительно и на слух 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Plusquamperfekt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. Употреблять его в речи.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t>Употреблять  в  речи  количественные  числитель</w:t>
            </w:r>
            <w:r w:rsidRPr="00A0108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свыше 100 и порядковые числительные свыше 30 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proofErr w:type="spellStart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 xml:space="preserve"> знания и умения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>-представлять родную страну и культуру на английском языке;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 xml:space="preserve">-понимать </w:t>
            </w:r>
            <w:proofErr w:type="spellStart"/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 xml:space="preserve"> реалии при чтении и </w:t>
            </w:r>
            <w:proofErr w:type="spellStart"/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 xml:space="preserve"> в рамках изученного материала.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i/>
                <w:color w:val="0D0D0D"/>
                <w:kern w:val="3"/>
                <w:sz w:val="24"/>
                <w:szCs w:val="24"/>
                <w:lang w:eastAsia="ar-SA"/>
              </w:rPr>
              <w:t xml:space="preserve">-использовать </w:t>
            </w:r>
            <w:proofErr w:type="spellStart"/>
            <w:r w:rsidRPr="00A01085">
              <w:rPr>
                <w:rFonts w:ascii="Times New Roman" w:eastAsia="Arial Unicode MS" w:hAnsi="Times New Roman"/>
                <w:i/>
                <w:color w:val="0D0D0D"/>
                <w:kern w:val="3"/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A01085">
              <w:rPr>
                <w:rFonts w:ascii="Times New Roman" w:eastAsia="Arial Unicode MS" w:hAnsi="Times New Roman"/>
                <w:i/>
                <w:color w:val="0D0D0D"/>
                <w:kern w:val="3"/>
                <w:sz w:val="24"/>
                <w:szCs w:val="24"/>
                <w:lang w:eastAsia="ar-SA"/>
              </w:rPr>
              <w:t xml:space="preserve"> реалии при создании устных и письменных высказываний;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i/>
                <w:color w:val="0D0D0D"/>
                <w:kern w:val="3"/>
                <w:sz w:val="24"/>
                <w:szCs w:val="24"/>
                <w:lang w:eastAsia="ar-SA"/>
              </w:rPr>
              <w:t>-находить сходство и различие в традициях родной страны и страны/стран изучаемого языка.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b/>
                <w:color w:val="0D0D0D"/>
                <w:kern w:val="3"/>
                <w:sz w:val="24"/>
                <w:szCs w:val="24"/>
                <w:lang w:eastAsia="ar-SA"/>
              </w:rPr>
              <w:t>Компенсаторные умения</w:t>
            </w:r>
          </w:p>
          <w:p w:rsidR="00A01085" w:rsidRPr="00A01085" w:rsidRDefault="00A01085" w:rsidP="00A01085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научится: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color w:val="0D0D0D"/>
                <w:kern w:val="3"/>
                <w:sz w:val="24"/>
                <w:szCs w:val="24"/>
                <w:lang w:eastAsia="ar-SA"/>
              </w:rPr>
              <w:t>-выходить из положения при дефиците языковых средств: использовать переспрос при говорении.</w:t>
            </w:r>
          </w:p>
          <w:p w:rsidR="00A01085" w:rsidRPr="00A01085" w:rsidRDefault="00A01085" w:rsidP="00A0108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Calibri" w:hAnsi="Times New Roman"/>
                <w:b/>
                <w:color w:val="0D0D0D"/>
                <w:kern w:val="3"/>
                <w:sz w:val="24"/>
                <w:szCs w:val="24"/>
              </w:rPr>
              <w:t>Ученик получит возможность научиться:</w:t>
            </w:r>
          </w:p>
          <w:p w:rsidR="00A01085" w:rsidRPr="00A01085" w:rsidRDefault="00A01085" w:rsidP="00A01085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color w:val="0D0D0D"/>
                <w:kern w:val="3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i/>
                <w:color w:val="0D0D0D"/>
                <w:kern w:val="3"/>
                <w:sz w:val="24"/>
                <w:szCs w:val="24"/>
                <w:lang w:eastAsia="ar-SA"/>
              </w:rPr>
              <w:t>-использовать перифраз, синонимические и антонимические средства при говорении;</w:t>
            </w:r>
          </w:p>
          <w:p w:rsidR="00A01085" w:rsidRPr="00A01085" w:rsidRDefault="00A01085" w:rsidP="00A01085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 xml:space="preserve">-пользоваться языковой и </w:t>
            </w:r>
            <w:proofErr w:type="spellStart"/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>контекстуально</w:t>
            </w:r>
            <w:proofErr w:type="spellEnd"/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 xml:space="preserve"> догадкой при </w:t>
            </w:r>
            <w:proofErr w:type="spellStart"/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A01085">
              <w:rPr>
                <w:rFonts w:ascii="Times New Roman" w:eastAsia="Arial Unicode MS" w:hAnsi="Times New Roman"/>
                <w:i/>
                <w:color w:val="0D0D0D"/>
                <w:sz w:val="24"/>
                <w:szCs w:val="24"/>
                <w:lang w:eastAsia="ar-SA"/>
              </w:rPr>
              <w:t xml:space="preserve"> и чтении.</w:t>
            </w:r>
          </w:p>
        </w:tc>
      </w:tr>
    </w:tbl>
    <w:p w:rsidR="00A01085" w:rsidRDefault="00A01085" w:rsidP="002C0911">
      <w:pPr>
        <w:ind w:left="0"/>
        <w:jc w:val="center"/>
        <w:rPr>
          <w:b/>
        </w:rPr>
      </w:pPr>
    </w:p>
    <w:sectPr w:rsidR="00A01085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91444"/>
    <w:rsid w:val="001F287C"/>
    <w:rsid w:val="002C0911"/>
    <w:rsid w:val="002D143A"/>
    <w:rsid w:val="00335D99"/>
    <w:rsid w:val="0045659F"/>
    <w:rsid w:val="00460357"/>
    <w:rsid w:val="00483EB1"/>
    <w:rsid w:val="004D3298"/>
    <w:rsid w:val="00561646"/>
    <w:rsid w:val="005B4511"/>
    <w:rsid w:val="005D1D2A"/>
    <w:rsid w:val="005E1A0B"/>
    <w:rsid w:val="00652C25"/>
    <w:rsid w:val="006C32B6"/>
    <w:rsid w:val="0077242D"/>
    <w:rsid w:val="00793288"/>
    <w:rsid w:val="00794F61"/>
    <w:rsid w:val="009717BE"/>
    <w:rsid w:val="009A0D2E"/>
    <w:rsid w:val="009B3237"/>
    <w:rsid w:val="009F6803"/>
    <w:rsid w:val="00A01085"/>
    <w:rsid w:val="00AD670C"/>
    <w:rsid w:val="00AE6ACD"/>
    <w:rsid w:val="00BA316D"/>
    <w:rsid w:val="00C05A10"/>
    <w:rsid w:val="00C4732B"/>
    <w:rsid w:val="00C52BE3"/>
    <w:rsid w:val="00C91658"/>
    <w:rsid w:val="00CA4DA6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paragraph" w:styleId="1">
    <w:name w:val="heading 1"/>
    <w:basedOn w:val="a"/>
    <w:link w:val="10"/>
    <w:uiPriority w:val="9"/>
    <w:qFormat/>
    <w:rsid w:val="00A01085"/>
    <w:pPr>
      <w:spacing w:before="100" w:beforeAutospacing="1" w:after="100" w:afterAutospacing="1"/>
      <w:ind w:left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E6ACD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108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1085"/>
  </w:style>
  <w:style w:type="character" w:customStyle="1" w:styleId="apple-converted-space">
    <w:name w:val="apple-converted-space"/>
    <w:basedOn w:val="a0"/>
    <w:rsid w:val="00A01085"/>
  </w:style>
  <w:style w:type="paragraph" w:styleId="a6">
    <w:name w:val="header"/>
    <w:basedOn w:val="a"/>
    <w:link w:val="a7"/>
    <w:uiPriority w:val="99"/>
    <w:semiHidden/>
    <w:unhideWhenUsed/>
    <w:rsid w:val="00A01085"/>
    <w:pPr>
      <w:tabs>
        <w:tab w:val="center" w:pos="4677"/>
        <w:tab w:val="right" w:pos="9355"/>
      </w:tabs>
      <w:ind w:left="0"/>
    </w:pPr>
    <w:rPr>
      <w:rFonts w:ascii="Calibri" w:hAnsi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01085"/>
    <w:rPr>
      <w:rFonts w:ascii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01085"/>
    <w:pPr>
      <w:tabs>
        <w:tab w:val="center" w:pos="4677"/>
        <w:tab w:val="right" w:pos="9355"/>
      </w:tabs>
      <w:ind w:left="0"/>
    </w:pPr>
    <w:rPr>
      <w:rFonts w:ascii="Calibri" w:hAnsi="Calibri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01085"/>
    <w:rPr>
      <w:rFonts w:ascii="Calibri" w:hAnsi="Calibri"/>
      <w:color w:val="auto"/>
      <w:sz w:val="22"/>
      <w:szCs w:val="22"/>
    </w:rPr>
  </w:style>
  <w:style w:type="table" w:customStyle="1" w:styleId="3">
    <w:name w:val="Сетка таблицы3"/>
    <w:basedOn w:val="a1"/>
    <w:next w:val="a4"/>
    <w:uiPriority w:val="39"/>
    <w:rsid w:val="00A01085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8">
    <w:name w:val="c8"/>
    <w:basedOn w:val="a0"/>
    <w:rsid w:val="00A01085"/>
  </w:style>
  <w:style w:type="paragraph" w:customStyle="1" w:styleId="c2">
    <w:name w:val="c2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20">
    <w:name w:val="c2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3">
    <w:name w:val="c3"/>
    <w:basedOn w:val="a0"/>
    <w:rsid w:val="00A01085"/>
  </w:style>
  <w:style w:type="character" w:customStyle="1" w:styleId="c35">
    <w:name w:val="c35"/>
    <w:basedOn w:val="a0"/>
    <w:rsid w:val="00A01085"/>
  </w:style>
  <w:style w:type="paragraph" w:customStyle="1" w:styleId="c9">
    <w:name w:val="c9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15">
    <w:name w:val="c15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styleId="aa">
    <w:name w:val="List Paragraph"/>
    <w:basedOn w:val="a"/>
    <w:uiPriority w:val="34"/>
    <w:qFormat/>
    <w:rsid w:val="00A01085"/>
    <w:pPr>
      <w:contextualSpacing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0">
    <w:name w:val="c0"/>
    <w:basedOn w:val="a0"/>
    <w:rsid w:val="00A01085"/>
  </w:style>
  <w:style w:type="paragraph" w:customStyle="1" w:styleId="c45">
    <w:name w:val="c45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49">
    <w:name w:val="c49"/>
    <w:basedOn w:val="a0"/>
    <w:rsid w:val="00A01085"/>
  </w:style>
  <w:style w:type="character" w:customStyle="1" w:styleId="c6">
    <w:name w:val="c6"/>
    <w:basedOn w:val="a0"/>
    <w:rsid w:val="00A01085"/>
  </w:style>
  <w:style w:type="paragraph" w:customStyle="1" w:styleId="c50">
    <w:name w:val="c5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66">
    <w:name w:val="c66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Standard">
    <w:name w:val="Standard"/>
    <w:rsid w:val="00A01085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Calibri" w:hAnsi="Calibri"/>
      <w:color w:val="auto"/>
      <w:kern w:val="3"/>
      <w:sz w:val="22"/>
      <w:szCs w:val="22"/>
    </w:rPr>
  </w:style>
  <w:style w:type="paragraph" w:customStyle="1" w:styleId="Style3">
    <w:name w:val="Style3"/>
    <w:basedOn w:val="a"/>
    <w:rsid w:val="00A01085"/>
    <w:pPr>
      <w:widowControl w:val="0"/>
      <w:autoSpaceDE w:val="0"/>
      <w:autoSpaceDN w:val="0"/>
      <w:adjustRightInd w:val="0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character" w:customStyle="1" w:styleId="FontStyle23">
    <w:name w:val="Font Style23"/>
    <w:basedOn w:val="a0"/>
    <w:rsid w:val="00A01085"/>
    <w:rPr>
      <w:rFonts w:ascii="Century Schoolbook" w:hAnsi="Century Schoolbook" w:cs="Century Schoolbook"/>
      <w:sz w:val="26"/>
      <w:szCs w:val="26"/>
    </w:rPr>
  </w:style>
  <w:style w:type="paragraph" w:customStyle="1" w:styleId="Style15">
    <w:name w:val="Style15"/>
    <w:basedOn w:val="a"/>
    <w:rsid w:val="00A01085"/>
    <w:pPr>
      <w:widowControl w:val="0"/>
      <w:autoSpaceDE w:val="0"/>
      <w:autoSpaceDN w:val="0"/>
      <w:adjustRightInd w:val="0"/>
      <w:spacing w:line="336" w:lineRule="exact"/>
      <w:ind w:left="0"/>
      <w:jc w:val="both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paragraph" w:customStyle="1" w:styleId="Style12">
    <w:name w:val="Style12"/>
    <w:basedOn w:val="a"/>
    <w:rsid w:val="00A01085"/>
    <w:pPr>
      <w:widowControl w:val="0"/>
      <w:autoSpaceDE w:val="0"/>
      <w:autoSpaceDN w:val="0"/>
      <w:adjustRightInd w:val="0"/>
      <w:spacing w:line="240" w:lineRule="exact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paragraph" w:customStyle="1" w:styleId="Style13">
    <w:name w:val="Style13"/>
    <w:basedOn w:val="a"/>
    <w:rsid w:val="00A01085"/>
    <w:pPr>
      <w:widowControl w:val="0"/>
      <w:autoSpaceDE w:val="0"/>
      <w:autoSpaceDN w:val="0"/>
      <w:adjustRightInd w:val="0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character" w:customStyle="1" w:styleId="FontStyle22">
    <w:name w:val="Font Style22"/>
    <w:basedOn w:val="a0"/>
    <w:rsid w:val="00A01085"/>
    <w:rPr>
      <w:rFonts w:ascii="Century Schoolbook" w:hAnsi="Century Schoolbook" w:cs="Century Schoolbook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A01085"/>
    <w:rPr>
      <w:b/>
      <w:bCs/>
    </w:rPr>
  </w:style>
  <w:style w:type="character" w:customStyle="1" w:styleId="c101">
    <w:name w:val="c101"/>
    <w:basedOn w:val="a0"/>
    <w:rsid w:val="00A01085"/>
  </w:style>
  <w:style w:type="character" w:customStyle="1" w:styleId="c95">
    <w:name w:val="c95"/>
    <w:basedOn w:val="a0"/>
    <w:rsid w:val="00A01085"/>
  </w:style>
  <w:style w:type="paragraph" w:customStyle="1" w:styleId="c77">
    <w:name w:val="c77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13">
    <w:name w:val="c13"/>
    <w:basedOn w:val="a0"/>
    <w:rsid w:val="00A01085"/>
  </w:style>
  <w:style w:type="character" w:customStyle="1" w:styleId="c29">
    <w:name w:val="c29"/>
    <w:basedOn w:val="a0"/>
    <w:rsid w:val="00A01085"/>
  </w:style>
  <w:style w:type="paragraph" w:customStyle="1" w:styleId="Iauiue">
    <w:name w:val="Iau.iue"/>
    <w:basedOn w:val="a"/>
    <w:next w:val="a"/>
    <w:rsid w:val="00A01085"/>
    <w:pPr>
      <w:autoSpaceDE w:val="0"/>
      <w:autoSpaceDN w:val="0"/>
      <w:adjustRightInd w:val="0"/>
      <w:ind w:left="0"/>
    </w:pPr>
    <w:rPr>
      <w:rFonts w:eastAsia="Times New Roman"/>
      <w:color w:val="auto"/>
      <w:szCs w:val="24"/>
      <w:lang w:eastAsia="ru-RU"/>
    </w:rPr>
  </w:style>
  <w:style w:type="character" w:styleId="ac">
    <w:name w:val="Emphasis"/>
    <w:basedOn w:val="a0"/>
    <w:uiPriority w:val="20"/>
    <w:qFormat/>
    <w:rsid w:val="00A01085"/>
    <w:rPr>
      <w:i/>
      <w:iCs/>
    </w:rPr>
  </w:style>
  <w:style w:type="character" w:customStyle="1" w:styleId="c18">
    <w:name w:val="c18"/>
    <w:basedOn w:val="a0"/>
    <w:rsid w:val="00A01085"/>
  </w:style>
  <w:style w:type="character" w:customStyle="1" w:styleId="c34">
    <w:name w:val="c34"/>
    <w:basedOn w:val="a0"/>
    <w:rsid w:val="00A01085"/>
  </w:style>
  <w:style w:type="paragraph" w:styleId="ad">
    <w:name w:val="Balloon Text"/>
    <w:basedOn w:val="a"/>
    <w:link w:val="ae"/>
    <w:uiPriority w:val="99"/>
    <w:semiHidden/>
    <w:unhideWhenUsed/>
    <w:rsid w:val="00A01085"/>
    <w:pPr>
      <w:ind w:left="0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08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2020-12-19T07:00:00Z</dcterms:created>
  <dcterms:modified xsi:type="dcterms:W3CDTF">2020-12-19T07:00:00Z</dcterms:modified>
</cp:coreProperties>
</file>