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C" w:rsidRDefault="005B08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08BC" w:rsidRDefault="005B08BC">
      <w:pPr>
        <w:pStyle w:val="ConsPlusNormal"/>
        <w:jc w:val="both"/>
        <w:outlineLvl w:val="0"/>
      </w:pPr>
    </w:p>
    <w:p w:rsidR="005B08BC" w:rsidRDefault="005B08BC">
      <w:pPr>
        <w:pStyle w:val="ConsPlusNormal"/>
        <w:outlineLvl w:val="0"/>
      </w:pPr>
      <w:r>
        <w:t>Зарегистрировано в правовом управлении Правительства Ярославской области 1 ноября 2023 г. N 10-13941</w:t>
      </w:r>
    </w:p>
    <w:p w:rsidR="005B08BC" w:rsidRDefault="005B08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Title"/>
        <w:jc w:val="center"/>
      </w:pPr>
      <w:r>
        <w:t>МИНИСТЕРСТВО ОБРАЗОВАНИЯ ЯРОСЛАВСКОЙ ОБЛАСТИ</w:t>
      </w:r>
    </w:p>
    <w:p w:rsidR="005B08BC" w:rsidRDefault="005B08BC">
      <w:pPr>
        <w:pStyle w:val="ConsPlusTitle"/>
        <w:jc w:val="center"/>
      </w:pPr>
    </w:p>
    <w:p w:rsidR="005B08BC" w:rsidRDefault="005B08BC">
      <w:pPr>
        <w:pStyle w:val="ConsPlusTitle"/>
        <w:jc w:val="center"/>
      </w:pPr>
      <w:r>
        <w:t>ПРИКАЗ</w:t>
      </w:r>
    </w:p>
    <w:p w:rsidR="005B08BC" w:rsidRDefault="005B08BC">
      <w:pPr>
        <w:pStyle w:val="ConsPlusTitle"/>
        <w:jc w:val="center"/>
      </w:pPr>
      <w:r>
        <w:t>от 1 ноября 2023 г. N 33-нп</w:t>
      </w:r>
    </w:p>
    <w:p w:rsidR="005B08BC" w:rsidRDefault="005B08BC">
      <w:pPr>
        <w:pStyle w:val="ConsPlusTitle"/>
        <w:jc w:val="center"/>
      </w:pPr>
    </w:p>
    <w:p w:rsidR="005B08BC" w:rsidRDefault="005B08BC">
      <w:pPr>
        <w:pStyle w:val="ConsPlusTitle"/>
        <w:jc w:val="center"/>
      </w:pPr>
      <w:r>
        <w:t>ОБ УТВЕРЖДЕНИИ ПОРЯДКА ОРГАНИЗАЦИИ ПРЕДОСТАВЛЕНИЯ</w:t>
      </w:r>
    </w:p>
    <w:p w:rsidR="005B08BC" w:rsidRDefault="005B08BC">
      <w:pPr>
        <w:pStyle w:val="ConsPlusTitle"/>
        <w:jc w:val="center"/>
      </w:pPr>
      <w:r>
        <w:t>КОМПЕНСАЦИИ СТОИМОСТИ НАБОРА ПРОДУКТОВ ПИТАНИЯ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74&lt;2&gt;</w:t>
        </w:r>
      </w:hyperlink>
      <w:r>
        <w:t xml:space="preserve"> Закона Ярославской области от 19 декабря 2008 г. N 65-з "Социальный кодекс Ярославской области"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ind w:firstLine="540"/>
        <w:jc w:val="both"/>
      </w:pPr>
      <w:r>
        <w:t>МИНИСТЕРСТВО ОБРАЗОВАНИЯ ЯРОСЛАВСКОЙ ОБЛАСТИ ПРИКАЗЫВАЕТ: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предоставления компенсации стоимости набора продуктов питания.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ind w:firstLine="540"/>
        <w:jc w:val="both"/>
      </w:pPr>
      <w:r>
        <w:t>2. Контроль за исполнением приказа возложить на первого заместителя министра образования Ярославской области Астафьеву С.В.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ind w:firstLine="540"/>
        <w:jc w:val="both"/>
      </w:pPr>
      <w:r>
        <w:t>3. Приказ вступает в силу по истечении 10 дней после дня его официального опубликования и распространяется на правоотношения, возникшие с 01 сентября 2023 года.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jc w:val="right"/>
      </w:pPr>
      <w:r>
        <w:t>Министр образования</w:t>
      </w:r>
    </w:p>
    <w:p w:rsidR="005B08BC" w:rsidRDefault="005B08BC">
      <w:pPr>
        <w:pStyle w:val="ConsPlusNormal"/>
        <w:jc w:val="right"/>
      </w:pPr>
      <w:r>
        <w:t>Ярославской области</w:t>
      </w:r>
    </w:p>
    <w:p w:rsidR="005B08BC" w:rsidRDefault="005B08BC">
      <w:pPr>
        <w:pStyle w:val="ConsPlusNormal"/>
        <w:jc w:val="right"/>
      </w:pPr>
      <w:r>
        <w:t>И.В.ЛОБОДА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jc w:val="right"/>
        <w:outlineLvl w:val="0"/>
      </w:pPr>
      <w:r>
        <w:t>Утвержден</w:t>
      </w:r>
    </w:p>
    <w:p w:rsidR="005B08BC" w:rsidRDefault="005B08BC">
      <w:pPr>
        <w:pStyle w:val="ConsPlusNormal"/>
        <w:jc w:val="right"/>
      </w:pPr>
      <w:r>
        <w:t>приказом</w:t>
      </w:r>
    </w:p>
    <w:p w:rsidR="005B08BC" w:rsidRDefault="005B08BC">
      <w:pPr>
        <w:pStyle w:val="ConsPlusNormal"/>
        <w:jc w:val="right"/>
      </w:pPr>
      <w:r>
        <w:t>министерства образования</w:t>
      </w:r>
    </w:p>
    <w:p w:rsidR="005B08BC" w:rsidRDefault="005B08BC">
      <w:pPr>
        <w:pStyle w:val="ConsPlusNormal"/>
        <w:jc w:val="right"/>
      </w:pPr>
      <w:r>
        <w:t>Ярославской области</w:t>
      </w:r>
    </w:p>
    <w:p w:rsidR="005B08BC" w:rsidRDefault="005B08BC">
      <w:pPr>
        <w:pStyle w:val="ConsPlusNormal"/>
        <w:jc w:val="right"/>
      </w:pPr>
      <w:r>
        <w:t>от 01.11.2023 N 33-нп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Title"/>
        <w:jc w:val="center"/>
      </w:pPr>
      <w:bookmarkStart w:id="0" w:name="P36"/>
      <w:bookmarkEnd w:id="0"/>
      <w:r>
        <w:t>ПОРЯДОК</w:t>
      </w:r>
    </w:p>
    <w:p w:rsidR="005B08BC" w:rsidRDefault="005B08BC">
      <w:pPr>
        <w:pStyle w:val="ConsPlusTitle"/>
        <w:jc w:val="center"/>
      </w:pPr>
      <w:r>
        <w:t>ОРГАНИЗАЦИИ ПРЕДОСТАВЛЕНИЯ КОМПЕНСАЦИИ</w:t>
      </w:r>
    </w:p>
    <w:p w:rsidR="005B08BC" w:rsidRDefault="005B08BC">
      <w:pPr>
        <w:pStyle w:val="ConsPlusTitle"/>
        <w:jc w:val="center"/>
      </w:pPr>
      <w:r>
        <w:t>СТОИМОСТИ НАБОРА ПРОДУКТОВ ПИТАНИЯ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Title"/>
        <w:jc w:val="center"/>
        <w:outlineLvl w:val="1"/>
      </w:pPr>
      <w:r>
        <w:t>1. Общие положения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ind w:firstLine="540"/>
        <w:jc w:val="both"/>
      </w:pPr>
      <w:r>
        <w:t xml:space="preserve">1.1. Порядок организации предоставления компенсации стоимости набора продуктов питания (далее - Порядок) разработан в целях реализации </w:t>
      </w:r>
      <w:hyperlink r:id="rId6">
        <w:r>
          <w:rPr>
            <w:color w:val="0000FF"/>
          </w:rPr>
          <w:t>статьи 74&lt;2&gt;</w:t>
        </w:r>
      </w:hyperlink>
      <w:r>
        <w:t xml:space="preserve"> Закона Ярославской области от 19 декабря 2008 г. N 65-з "Социальный кодекс Ярославской области" (далее - Социальный кодекс) и определяет механизм организации предоставления компенсации стоимости набора продуктов питания (далее - компенсация).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lastRenderedPageBreak/>
        <w:t xml:space="preserve">1.2. Компенсация предоставляется учащимся, относящимся к категориям, указанным в </w:t>
      </w:r>
      <w:hyperlink r:id="rId7">
        <w:r>
          <w:rPr>
            <w:color w:val="0000FF"/>
          </w:rPr>
          <w:t>статье 74&lt;2&gt;</w:t>
        </w:r>
      </w:hyperlink>
      <w:r>
        <w:t xml:space="preserve"> Социального кодекса.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Title"/>
        <w:jc w:val="center"/>
        <w:outlineLvl w:val="1"/>
      </w:pPr>
      <w:r>
        <w:t>2. Организация предоставления компенсации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ind w:firstLine="540"/>
        <w:jc w:val="both"/>
      </w:pPr>
      <w:r>
        <w:t>2.1. Компенсация предоставляется на основании заявления о предоставлении компенсации (далее - заявление), поданного родителем (законным представителем) учащегося, и документов, подтверждающих право на получение компенсации.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2.2. Родитель (законный представитель) учащегося подает заявление, содержащее согласие на обработку и передачу персональных данных в соответствии с требованиями </w:t>
      </w:r>
      <w:hyperlink r:id="rId8">
        <w:r>
          <w:rPr>
            <w:color w:val="0000FF"/>
          </w:rPr>
          <w:t>части 3 статьи 6</w:t>
        </w:r>
      </w:hyperlink>
      <w:r>
        <w:t xml:space="preserve"> Федерального закона от 27 июля 2006 года N 152-ФЗ "О персональных данных", на имя руководителя образовательной организации, в которой обучается учащийся, по форме, утверждаемой образовательной организацией, ежегодно с момента возникновения права на компенсацию.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Заявление подлежит регистрации в трехдневный срок с момента подачи в журнале учета регистрации заявлений, форма которого устанавливается образовательной организацией.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Сроки рассмотрения образовательной организацией заявлений и принятия решения о предоставлении или об отказе в предоставлении компенсации:</w:t>
      </w:r>
    </w:p>
    <w:p w:rsidR="005B08BC" w:rsidRDefault="005B08BC">
      <w:pPr>
        <w:pStyle w:val="ConsPlusNormal"/>
        <w:spacing w:before="220"/>
        <w:ind w:firstLine="540"/>
        <w:jc w:val="both"/>
      </w:pPr>
      <w:bookmarkStart w:id="1" w:name="P51"/>
      <w:bookmarkEnd w:id="1"/>
      <w:r>
        <w:t>- в отношении заявлений, поданных в период с 01 июня до 20 августа текущего года включительно, - до 01 сентября текущего года;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в отношении заявлений, поданных с 21 августа по 10 сентября текущего года включительно, - до 17 сентября текущего года;</w:t>
      </w:r>
    </w:p>
    <w:p w:rsidR="005B08BC" w:rsidRDefault="005B08BC">
      <w:pPr>
        <w:pStyle w:val="ConsPlusNormal"/>
        <w:spacing w:before="220"/>
        <w:ind w:firstLine="540"/>
        <w:jc w:val="both"/>
      </w:pPr>
      <w:bookmarkStart w:id="2" w:name="P53"/>
      <w:bookmarkEnd w:id="2"/>
      <w:r>
        <w:t>- в отношении заявлений, поданных в течение учебного года после 10 сентября текущего года, - в течение 3 рабочих дней с момента регистрации заявления.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Рассмотрение заявлений и документов, указанных в </w:t>
      </w:r>
      <w:hyperlink w:anchor="P55">
        <w:r>
          <w:rPr>
            <w:color w:val="0000FF"/>
          </w:rPr>
          <w:t>пункте 2.3</w:t>
        </w:r>
      </w:hyperlink>
      <w:r>
        <w:t xml:space="preserve"> данного раздела Порядка, принятие решения о предоставлении компенсации и издание соответствующего приказа образовательной организации или принятие решения об отказе в предоставлении компенсации осуществляется в сроки, указанные в </w:t>
      </w:r>
      <w:hyperlink w:anchor="P5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53">
        <w:r>
          <w:rPr>
            <w:color w:val="0000FF"/>
          </w:rPr>
          <w:t>шестом</w:t>
        </w:r>
      </w:hyperlink>
      <w:r>
        <w:t xml:space="preserve"> данного пункта.</w:t>
      </w:r>
    </w:p>
    <w:p w:rsidR="005B08BC" w:rsidRDefault="005B08BC">
      <w:pPr>
        <w:pStyle w:val="ConsPlusNormal"/>
        <w:spacing w:before="220"/>
        <w:ind w:firstLine="540"/>
        <w:jc w:val="both"/>
      </w:pPr>
      <w:bookmarkStart w:id="3" w:name="P55"/>
      <w:bookmarkEnd w:id="3"/>
      <w:r>
        <w:t>2.3. Компенсация назначается на основании следующих документов (сведений):</w:t>
      </w:r>
    </w:p>
    <w:p w:rsidR="005B08BC" w:rsidRDefault="005B08BC">
      <w:pPr>
        <w:pStyle w:val="ConsPlusNormal"/>
        <w:spacing w:before="220"/>
        <w:ind w:firstLine="540"/>
        <w:jc w:val="both"/>
      </w:pPr>
      <w:bookmarkStart w:id="4" w:name="P56"/>
      <w:bookmarkEnd w:id="4"/>
      <w:r>
        <w:t>2.3.1. Заключение медицинской организации об обучении ребенка на дому - для всех категорий учащихся.</w:t>
      </w:r>
    </w:p>
    <w:p w:rsidR="005B08BC" w:rsidRDefault="005B08BC">
      <w:pPr>
        <w:pStyle w:val="ConsPlusNormal"/>
        <w:spacing w:before="220"/>
        <w:ind w:firstLine="540"/>
        <w:jc w:val="both"/>
      </w:pPr>
      <w:bookmarkStart w:id="5" w:name="P57"/>
      <w:bookmarkEnd w:id="5"/>
      <w:r>
        <w:t>2.3.2. Документ, подтверждающий право на получение компенсации: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для детей из малоимущих семей - справка органа социальной защиты населения по месту постоянного или преимущественного проживания родителя (законного представителя) учащегося о признании семьи малоимущей или сведения о получении единовременной выплаты к началу учебного года в текущем году;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для детей-инвалидов - документы об установлении инвалидности, выдаваемые учреждением медико-социальной экспертизы (в случае отсутствия сведений об инвалидности в федеральной государственной информационной системе "Федеральный реестр инвалидов"), или сведения об инвалидности, полученные образовательной организацией в федеральной государственной информационной системе "Федеральный реестр инвалидов";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- для детей, находящихся под опекой (попечительством), - справка органа опеки и попечительства с указанием на то, что опекуну (попечителю) не назначена ежемесячная выплата на </w:t>
      </w:r>
      <w:r>
        <w:lastRenderedPageBreak/>
        <w:t>содержание ребенка, находящегося под опекой (попечительством);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для детей, состоящих на учете в противотуберкулезном диспансере, - справка медицинской организации о постановке учащегося на учет в противотуберкулезном диспансере;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для детей с ограниченными возможностями здоровья - заключение психолого-медико-педагогической комиссии и письменное согласие родителей (законных представителей) учащегося на организацию обучения ребенка в соответствии с рекомендациями психолого-медико-педагогической комиссии;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для детей из многодетных семей - удостоверение многодетной семьи Ярославской области или документ (сведения) о признании семьи многодетной, полученный в соответствии с законодательством субъекта Российской Федерации по месту постоянного проживания.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2.3.3. Сведения о реквизитах организации (наименование организации, которая осуществляет перечисление денежных средств: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2.4. Копии документов, указанных в </w:t>
      </w:r>
      <w:hyperlink w:anchor="P56">
        <w:r>
          <w:rPr>
            <w:color w:val="0000FF"/>
          </w:rPr>
          <w:t>подпунктах 2.3.1</w:t>
        </w:r>
      </w:hyperlink>
      <w:r>
        <w:t xml:space="preserve">, </w:t>
      </w:r>
      <w:hyperlink w:anchor="P57">
        <w:r>
          <w:rPr>
            <w:color w:val="0000FF"/>
          </w:rPr>
          <w:t>2.3.2 пункта 2.3</w:t>
        </w:r>
      </w:hyperlink>
      <w:r>
        <w:t xml:space="preserve"> данного раздела Порядка, заверяются образовательной организацией и хранятся в образовательной организации.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2.5. Вместо подлинников документов, указанных в </w:t>
      </w:r>
      <w:hyperlink w:anchor="P56">
        <w:r>
          <w:rPr>
            <w:color w:val="0000FF"/>
          </w:rPr>
          <w:t>подпунктах 2.3.1</w:t>
        </w:r>
      </w:hyperlink>
      <w:r>
        <w:t xml:space="preserve">, </w:t>
      </w:r>
      <w:hyperlink w:anchor="P57">
        <w:r>
          <w:rPr>
            <w:color w:val="0000FF"/>
          </w:rPr>
          <w:t>2.3.2 пункта 2.3</w:t>
        </w:r>
      </w:hyperlink>
      <w:r>
        <w:t xml:space="preserve"> данного раздела Порядка, могут быть представлены их копии, заверенные в порядке, установленном </w:t>
      </w:r>
      <w:hyperlink r:id="rId9">
        <w:r>
          <w:rPr>
            <w:color w:val="0000FF"/>
          </w:rPr>
          <w:t>Основами законодательства</w:t>
        </w:r>
      </w:hyperlink>
      <w:r>
        <w:t xml:space="preserve"> Российской Федерации о нотариате от 11 февраля 1993 г. N 4462-1.</w:t>
      </w:r>
    </w:p>
    <w:p w:rsidR="005B08BC" w:rsidRDefault="005B08BC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2.6. Образовательная организация запрашивает с использованием Единой государственной информационной системы социального обеспечения (далее - ЕГИССО) в порядке и объеме, установленных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2021 г. N 1342 "О Единой государственной информационной системе социального обеспечения", в соответствии с форматами, установленными оператором ЕГИССО, следующие сведения: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о получении в текущем году единовременной выплаты к началу учебного года;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о получении в текущем году ежемесячной выплаты на содержание ребенка, находящегося под опекой (попечительством).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2.7. Родитель (законный представитель) учащегося вправе представить документы (копии документов, сведения), предусмотренные </w:t>
      </w:r>
      <w:hyperlink w:anchor="P67">
        <w:r>
          <w:rPr>
            <w:color w:val="0000FF"/>
          </w:rPr>
          <w:t>пунктом 2.6</w:t>
        </w:r>
      </w:hyperlink>
      <w:r>
        <w:t xml:space="preserve"> данного раздела Порядка, подлежащие представлению с использованием ЕГИССО, в образовательную организацию по собственной инициативе.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2.8. Основания для отказа в предоставлении компенсации: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непредставление документов, обязанность по представлению которых возложена на заявителя;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отсутствие права на получение компенсации;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нахождение на полном государственном обеспечении ребенка, обучающегося по состоянию здоровья на дому в соответствии с заключением медицинской организации.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О принятом решении родитель (законный представитель) учащегося уведомляется любым доступным способом в течение 1 рабочего дня со дня принятия решения.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2.9. Компенсация предоставляется с даты подачи родителем (законным представителем) </w:t>
      </w:r>
      <w:r>
        <w:lastRenderedPageBreak/>
        <w:t>заявления с учетом срока действия заключения медицинской организации об обучении ребенка на дому в текущем учебном году на указанный в заявлении период, но не позднее даты окончания учебного года.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2.10. Компенсация предоставляется учащемуся в дни проведения учебных занятий согласно индивидуальному учебному плану и расписанию учебных занятий, разработанным образовательной организацией.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2.11. Право на получение компенсации сохраняется за лицами, относящимися к категориям, указанным в </w:t>
      </w:r>
      <w:hyperlink r:id="rId11">
        <w:r>
          <w:rPr>
            <w:color w:val="0000FF"/>
          </w:rPr>
          <w:t>статье 74&lt;2&gt;</w:t>
        </w:r>
      </w:hyperlink>
      <w:r>
        <w:t xml:space="preserve"> Социального кодекса, достигшими возраста 18 лет и продолжающими обучение в образовательной организации, до окончания обучения.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2.12. Предоставление компенсации прекращается в следующих случаях: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окончание срока действия заключения медицинской организации об обучении ребенка на дому;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- выбытие учащегося из контингента образовательной организации.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2.14. Образовательная организация обеспечивает ведение журнала учета учебных дней обучающегося на дому.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Title"/>
        <w:jc w:val="center"/>
        <w:outlineLvl w:val="1"/>
      </w:pPr>
      <w:r>
        <w:t>3. Порядок выплаты компенсации и осуществления контроля</w:t>
      </w:r>
    </w:p>
    <w:p w:rsidR="005B08BC" w:rsidRDefault="005B08BC">
      <w:pPr>
        <w:pStyle w:val="ConsPlusTitle"/>
        <w:jc w:val="center"/>
      </w:pPr>
      <w:r>
        <w:t>за предоставлением компенсации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ind w:firstLine="540"/>
        <w:jc w:val="both"/>
      </w:pPr>
      <w:r>
        <w:t>3.1. Руководитель образовательной организации несет персональную ответственность за предоставление компенсации родителю (законному представителю) учащегося.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Ответственность за оформление документов, необходимых для перечисления компенсации, и организацию учета расходов возлагается на работника бухгалтерии образовательной организации или сотрудника централизованной бухгалтерской службы.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3.2. Ответственное лицо формирует список родителей (законных представителей) учащихся, имеющих право на получение компенсации.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 xml:space="preserve">3.3. Выплата компенсации осуществляется работником бухгалтерии образовательной организации или сотрудником централизованной бухгалтерской службы в течение текущего учебного года один раз в три месяца в соответствии с учебным планом и расписанием занятий, утвержденными образовательной организацией, количеством учебных дней, зафиксированных в журнале </w:t>
      </w:r>
      <w:proofErr w:type="gramStart"/>
      <w:r>
        <w:t>учета учебных дней</w:t>
      </w:r>
      <w:proofErr w:type="gramEnd"/>
      <w:r>
        <w:t xml:space="preserve"> обучающегося на дому.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3.4. Форма учета предоставления компенсации определяется образовательной организацией самостоятельно и согласуется с учредителем образовательной организации.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3.5. Образовательная организация определяет объем средств, направляемых на выплату компенсации, и ежеквартально направляет заявку в государственный (муниципальный) орган, осуществляющий управление в сфере образования, до 15-го числа последнего месяца квартала.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3.6. Выплата компенсации обеспечивается учредителями образовательных организаций за счет ассигнований областного бюджета, предусмотренных на организацию питания обучающихся.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3.7. Образовательная организация обязана обеспечить сохранность документов, касающихся назначения и выплаты компенсации, в течение 3 лет.</w:t>
      </w:r>
    </w:p>
    <w:p w:rsidR="005B08BC" w:rsidRDefault="005B08BC">
      <w:pPr>
        <w:pStyle w:val="ConsPlusNormal"/>
        <w:spacing w:before="220"/>
        <w:ind w:firstLine="540"/>
        <w:jc w:val="both"/>
      </w:pPr>
      <w:r>
        <w:t>3.8. Контроль за назначением и выплатой компенсации возлагается на (государственные) муниципальные органы, осуществляющие управление в сфере образования.</w:t>
      </w: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jc w:val="both"/>
      </w:pPr>
    </w:p>
    <w:p w:rsidR="005B08BC" w:rsidRDefault="005B08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C87" w:rsidRDefault="001A3C87">
      <w:bookmarkStart w:id="7" w:name="_GoBack"/>
      <w:bookmarkEnd w:id="7"/>
    </w:p>
    <w:sectPr w:rsidR="001A3C87" w:rsidSect="0001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BC"/>
    <w:rsid w:val="001A3C87"/>
    <w:rsid w:val="005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ADF6-C3DC-4554-A39A-3C4B27F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8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08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08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209DC4CF96615DDD287637A51CCC97AC2DDF887461FA395F151DA8015F0F8723F6773E7428C7415060F2702F39E5AB8B87360O9Q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0209DC4CF96615DDD2996E6C3D92CC78CA8AF7864316F5C0A1578DDF45F6AD327F6121A10DD52D5655097355A9CA55A6BC6D639643FA314EODQ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209DC4CF96615DDD2996E6C3D92CC78CA8AF7864316F5C0A1578DDF45F6AD327F6121A10DD52D5850097355A9CA55A6BC6D639643FA314EODQ9M" TargetMode="External"/><Relationship Id="rId11" Type="http://schemas.openxmlformats.org/officeDocument/2006/relationships/hyperlink" Target="consultantplus://offline/ref=670209DC4CF96615DDD2996E6C3D92CC78CA8AF7864316F5C0A1578DDF45F6AD327F6121A10DD52D5655097355A9CA55A6BC6D639643FA314EODQ9M" TargetMode="External"/><Relationship Id="rId5" Type="http://schemas.openxmlformats.org/officeDocument/2006/relationships/hyperlink" Target="consultantplus://offline/ref=670209DC4CF96615DDD2996E6C3D92CC78CA8AF7864316F5C0A1578DDF45F6AD327F6121A10DD52D5850097355A9CA55A6BC6D639643FA314EODQ9M" TargetMode="External"/><Relationship Id="rId10" Type="http://schemas.openxmlformats.org/officeDocument/2006/relationships/hyperlink" Target="consultantplus://offline/ref=670209DC4CF96615DDD287637A51CCC97AC2D2F2824E1FA395F151DA8015F0F8603F3F78E24FC624534D002706OEQ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0209DC4CF96615DDD287637A51CCC97AC5D6F985471FA395F151DA8015F0F8603F3F78E24FC624534D002706OE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2023-12-06T12:16:00Z</dcterms:created>
  <dcterms:modified xsi:type="dcterms:W3CDTF">2023-12-06T12:16:00Z</dcterms:modified>
</cp:coreProperties>
</file>