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D9" w:rsidRPr="005843B5" w:rsidRDefault="00BA79C2" w:rsidP="00BA79C2">
      <w:pPr>
        <w:rPr>
          <w:rFonts w:ascii="Times New Roman" w:hAnsi="Times New Roman" w:cs="Times New Roman"/>
          <w:b/>
          <w:sz w:val="28"/>
          <w:szCs w:val="28"/>
        </w:rPr>
      </w:pPr>
      <w:r w:rsidRPr="005843B5">
        <w:rPr>
          <w:rFonts w:ascii="Times New Roman" w:hAnsi="Times New Roman" w:cs="Times New Roman"/>
          <w:b/>
          <w:sz w:val="28"/>
          <w:szCs w:val="28"/>
        </w:rPr>
        <w:t>Работа по русскому языку  для учащихся</w:t>
      </w:r>
      <w:r w:rsidR="0031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DE5">
        <w:rPr>
          <w:rFonts w:ascii="Times New Roman" w:hAnsi="Times New Roman" w:cs="Times New Roman"/>
          <w:b/>
          <w:sz w:val="28"/>
          <w:szCs w:val="28"/>
        </w:rPr>
        <w:t>8</w:t>
      </w:r>
      <w:r w:rsidRPr="005843B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16DE5" w:rsidRPr="009C1BCF" w:rsidRDefault="00316DE5" w:rsidP="00316DE5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C1BCF">
        <w:rPr>
          <w:b/>
          <w:sz w:val="24"/>
          <w:szCs w:val="24"/>
        </w:rPr>
        <w:t>Вид работы:</w:t>
      </w:r>
      <w:r>
        <w:rPr>
          <w:b/>
          <w:sz w:val="24"/>
          <w:szCs w:val="24"/>
        </w:rPr>
        <w:t xml:space="preserve"> </w:t>
      </w:r>
      <w:r w:rsidRPr="009C1BCF">
        <w:rPr>
          <w:sz w:val="24"/>
          <w:szCs w:val="24"/>
        </w:rPr>
        <w:t>промежуточная аттестация</w:t>
      </w:r>
    </w:p>
    <w:p w:rsidR="00E44E5E" w:rsidRDefault="00316DE5" w:rsidP="00E44E5E">
      <w:pPr>
        <w:pStyle w:val="a5"/>
        <w:spacing w:after="0" w:afterAutospacing="0"/>
        <w:ind w:left="993"/>
      </w:pPr>
      <w:r>
        <w:rPr>
          <w:b/>
        </w:rPr>
        <w:t>Ц</w:t>
      </w:r>
      <w:r w:rsidRPr="009C1BCF">
        <w:rPr>
          <w:b/>
        </w:rPr>
        <w:t>ель</w:t>
      </w:r>
      <w:r>
        <w:rPr>
          <w:b/>
        </w:rPr>
        <w:t xml:space="preserve"> работы:</w:t>
      </w:r>
      <w:r w:rsidRPr="009C1BCF">
        <w:t xml:space="preserve"> </w:t>
      </w:r>
      <w:r>
        <w:t>определение уровня</w:t>
      </w:r>
      <w:r w:rsidR="00E44E5E">
        <w:t xml:space="preserve"> </w:t>
      </w:r>
      <w:r>
        <w:t xml:space="preserve"> </w:t>
      </w:r>
      <w:proofErr w:type="spellStart"/>
      <w:r>
        <w:t>сформированности</w:t>
      </w:r>
      <w:proofErr w:type="spellEnd"/>
      <w:r>
        <w:t xml:space="preserve"> </w:t>
      </w:r>
      <w:r w:rsidR="00E44E5E">
        <w:t xml:space="preserve"> результатов</w:t>
      </w:r>
      <w:r>
        <w:t xml:space="preserve"> при переходе обучающихся в следующий класс</w:t>
      </w:r>
      <w:r w:rsidR="00E44E5E">
        <w:t>.</w:t>
      </w:r>
    </w:p>
    <w:p w:rsidR="00E44E5E" w:rsidRDefault="00E44E5E" w:rsidP="00E44E5E">
      <w:pPr>
        <w:pStyle w:val="a5"/>
        <w:spacing w:after="0" w:afterAutospacing="0"/>
      </w:pPr>
      <w:r>
        <w:t xml:space="preserve"> </w:t>
      </w:r>
    </w:p>
    <w:p w:rsidR="00BA79C2" w:rsidRPr="00BA79C2" w:rsidRDefault="00BA79C2" w:rsidP="00BA7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BA79C2">
        <w:rPr>
          <w:rFonts w:ascii="Times New Roman" w:hAnsi="Times New Roman" w:cs="Times New Roman"/>
          <w:sz w:val="24"/>
          <w:szCs w:val="24"/>
        </w:rPr>
        <w:t xml:space="preserve"> </w:t>
      </w:r>
      <w:r w:rsidRPr="00BA79C2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 w:rsidRPr="00BA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b/>
          <w:sz w:val="24"/>
          <w:szCs w:val="24"/>
        </w:rPr>
        <w:t>1</w:t>
      </w:r>
      <w:r w:rsidRPr="006932AA">
        <w:rPr>
          <w:rFonts w:ascii="Times New Roman" w:hAnsi="Times New Roman" w:cs="Times New Roman"/>
          <w:sz w:val="24"/>
          <w:szCs w:val="24"/>
        </w:rPr>
        <w:t xml:space="preserve">.     </w:t>
      </w:r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Различные виды анализа</w:t>
      </w:r>
      <w:r w:rsidRPr="006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познавать языковые единицы, проводить различные виды их анализа</w:t>
      </w:r>
      <w:r w:rsidR="00A33CEB">
        <w:rPr>
          <w:rFonts w:ascii="Times New Roman" w:hAnsi="Times New Roman" w:cs="Times New Roman"/>
          <w:sz w:val="24"/>
          <w:szCs w:val="24"/>
        </w:rPr>
        <w:t>.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пределять тему, основную мысль текста, функционально- смысловой тип текста или его фрагмента</w:t>
      </w:r>
      <w:r w:rsidR="00A33CEB">
        <w:rPr>
          <w:rFonts w:ascii="Times New Roman" w:hAnsi="Times New Roman" w:cs="Times New Roman"/>
          <w:sz w:val="24"/>
          <w:szCs w:val="24"/>
        </w:rPr>
        <w:t>.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 </w:t>
      </w:r>
      <w:proofErr w:type="spellStart"/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2.1  Адекватно понимать информацию устного и письменного сообщения (цель, тему основную и дополнительную,  явную и скрытую информацию)</w:t>
      </w:r>
      <w:r w:rsidR="00A33CEB">
        <w:rPr>
          <w:rFonts w:ascii="Times New Roman" w:hAnsi="Times New Roman" w:cs="Times New Roman"/>
          <w:sz w:val="24"/>
          <w:szCs w:val="24"/>
        </w:rPr>
        <w:t>.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итать тексты разных стилей и жанров</w:t>
      </w:r>
      <w:r w:rsidR="00A33CEB">
        <w:rPr>
          <w:rFonts w:ascii="Times New Roman" w:hAnsi="Times New Roman" w:cs="Times New Roman"/>
          <w:sz w:val="24"/>
          <w:szCs w:val="24"/>
        </w:rPr>
        <w:t>.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ладеть разными видами чтения (изучающим, ознакомительным, просмотровым)</w:t>
      </w:r>
      <w:r w:rsidR="00A33CEB">
        <w:rPr>
          <w:rFonts w:ascii="Times New Roman" w:hAnsi="Times New Roman" w:cs="Times New Roman"/>
          <w:sz w:val="24"/>
          <w:szCs w:val="24"/>
        </w:rPr>
        <w:t>.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звлекать информацию из различных источников</w:t>
      </w:r>
      <w:r w:rsidR="00A33CEB">
        <w:rPr>
          <w:rFonts w:ascii="Times New Roman" w:hAnsi="Times New Roman" w:cs="Times New Roman"/>
          <w:sz w:val="24"/>
          <w:szCs w:val="24"/>
        </w:rPr>
        <w:t>.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Письмо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932AA">
        <w:rPr>
          <w:rFonts w:ascii="Times New Roman" w:hAnsi="Times New Roman" w:cs="Times New Roman"/>
          <w:sz w:val="24"/>
          <w:szCs w:val="24"/>
        </w:rPr>
        <w:t>оспроизводить текст с заданной степенью свернутости (изложение)</w:t>
      </w:r>
      <w:r w:rsidR="00A33CEB">
        <w:rPr>
          <w:rFonts w:ascii="Times New Roman" w:hAnsi="Times New Roman" w:cs="Times New Roman"/>
          <w:sz w:val="24"/>
          <w:szCs w:val="24"/>
        </w:rPr>
        <w:t>.</w:t>
      </w:r>
    </w:p>
    <w:p w:rsidR="000352FB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 </w:t>
      </w:r>
      <w:r w:rsidR="000352FB" w:rsidRPr="006932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352FB" w:rsidRPr="006932AA">
        <w:rPr>
          <w:rFonts w:ascii="Times New Roman" w:hAnsi="Times New Roman" w:cs="Times New Roman"/>
          <w:sz w:val="24"/>
          <w:szCs w:val="24"/>
        </w:rPr>
        <w:t>существлять выбор и организацию языковых средств в соответствии с темой, целями, сферой и ситуацией  общения</w:t>
      </w:r>
      <w:r w:rsidR="000352FB">
        <w:rPr>
          <w:rFonts w:ascii="Times New Roman" w:hAnsi="Times New Roman" w:cs="Times New Roman"/>
          <w:sz w:val="24"/>
          <w:szCs w:val="24"/>
        </w:rPr>
        <w:t>.</w:t>
      </w:r>
    </w:p>
    <w:p w:rsidR="006932AA" w:rsidRPr="006932AA" w:rsidRDefault="006932AA" w:rsidP="00693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6932AA">
        <w:rPr>
          <w:rFonts w:ascii="Times New Roman" w:hAnsi="Times New Roman" w:cs="Times New Roman"/>
          <w:sz w:val="24"/>
          <w:szCs w:val="24"/>
        </w:rPr>
        <w:t xml:space="preserve">  </w:t>
      </w:r>
      <w:r w:rsidR="000352FB" w:rsidRPr="006932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52FB" w:rsidRPr="006932AA">
        <w:rPr>
          <w:rFonts w:ascii="Times New Roman" w:hAnsi="Times New Roman" w:cs="Times New Roman"/>
          <w:sz w:val="24"/>
          <w:szCs w:val="24"/>
        </w:rPr>
        <w:t>облюдать в практике письма основные правила орфографии и пунктуации</w:t>
      </w:r>
      <w:r w:rsidR="000352FB">
        <w:rPr>
          <w:rFonts w:ascii="Times New Roman" w:hAnsi="Times New Roman" w:cs="Times New Roman"/>
          <w:sz w:val="24"/>
          <w:szCs w:val="24"/>
        </w:rPr>
        <w:t>.</w:t>
      </w:r>
    </w:p>
    <w:p w:rsidR="000352FB" w:rsidRDefault="000352FB" w:rsidP="00BA79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9C2" w:rsidRDefault="00BA79C2" w:rsidP="00BA7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3. Перечень проверяемых элементов содержания</w:t>
      </w:r>
      <w:r w:rsidRPr="00BA79C2">
        <w:rPr>
          <w:rFonts w:ascii="Times New Roman" w:hAnsi="Times New Roman" w:cs="Times New Roman"/>
          <w:sz w:val="24"/>
          <w:szCs w:val="24"/>
        </w:rPr>
        <w:t>: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обработка текстов различных стилей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жанров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 и фразеология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2.1 Лексическое значение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2.2 Синонимы. Антонимы. Омонимы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2.3 Фразеологические обороты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2.4 Группы слов по происхождению и употреблению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 </w:t>
      </w:r>
      <w:proofErr w:type="spellStart"/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словообразование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3.1 Значимые части слова (морфемы)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3.2 Морфемный анализ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Грамматика. Морфология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4.1 Самостоятельные части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4.2 Служебные части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Грамматика. Синтаксис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5.1 Словосочетание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5.2 Предложение. Грамматическая (предикативная) основа предложения. Подлежащее и сказуемое как главные члены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5.3 Второстепенные члены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5.4 </w:t>
      </w:r>
      <w:r w:rsidR="000352FB" w:rsidRPr="00A33CEB">
        <w:rPr>
          <w:rFonts w:ascii="Times New Roman" w:hAnsi="Times New Roman" w:cs="Times New Roman"/>
          <w:sz w:val="24"/>
          <w:szCs w:val="24"/>
        </w:rPr>
        <w:t>Осложненное простое предложение</w:t>
      </w:r>
      <w:r w:rsidR="000352FB"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5.5 </w:t>
      </w:r>
      <w:r w:rsidR="000352FB" w:rsidRPr="00A33CEB">
        <w:rPr>
          <w:rFonts w:ascii="Times New Roman" w:hAnsi="Times New Roman" w:cs="Times New Roman"/>
          <w:sz w:val="24"/>
          <w:szCs w:val="24"/>
        </w:rPr>
        <w:t>Сложное предложение</w:t>
      </w:r>
      <w:r w:rsidR="000352FB"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 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352F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0352FB" w:rsidRPr="00A33CEB">
        <w:rPr>
          <w:rFonts w:ascii="Times New Roman" w:hAnsi="Times New Roman" w:cs="Times New Roman"/>
          <w:sz w:val="24"/>
          <w:szCs w:val="24"/>
        </w:rPr>
        <w:t>Правописание приставок</w:t>
      </w:r>
      <w:r w:rsidR="000352FB">
        <w:rPr>
          <w:rFonts w:ascii="Times New Roman" w:hAnsi="Times New Roman" w:cs="Times New Roman"/>
          <w:sz w:val="24"/>
          <w:szCs w:val="24"/>
        </w:rPr>
        <w:t>.</w:t>
      </w:r>
    </w:p>
    <w:p w:rsidR="000352F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6.2 </w:t>
      </w:r>
      <w:r w:rsidR="000352FB" w:rsidRPr="00A33CEB">
        <w:rPr>
          <w:rFonts w:ascii="Times New Roman" w:hAnsi="Times New Roman" w:cs="Times New Roman"/>
          <w:sz w:val="24"/>
          <w:szCs w:val="24"/>
        </w:rPr>
        <w:t>Правописание суффиксов различных частей реч</w:t>
      </w:r>
      <w:proofErr w:type="gramStart"/>
      <w:r w:rsidR="000352FB" w:rsidRPr="00A33CEB">
        <w:rPr>
          <w:rFonts w:ascii="Times New Roman" w:hAnsi="Times New Roman" w:cs="Times New Roman"/>
          <w:sz w:val="24"/>
          <w:szCs w:val="24"/>
        </w:rPr>
        <w:t>и</w:t>
      </w:r>
      <w:r w:rsidR="000352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52FB">
        <w:rPr>
          <w:rFonts w:ascii="Times New Roman" w:hAnsi="Times New Roman" w:cs="Times New Roman"/>
          <w:sz w:val="24"/>
          <w:szCs w:val="24"/>
        </w:rPr>
        <w:t>кроме -Н-/-НН-).</w:t>
      </w:r>
    </w:p>
    <w:p w:rsidR="000352F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6.3 </w:t>
      </w:r>
      <w:r w:rsidR="000352FB" w:rsidRPr="00A33CEB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="000352FB" w:rsidRPr="00A33CE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0352FB" w:rsidRPr="00A33CEB">
        <w:rPr>
          <w:rFonts w:ascii="Times New Roman" w:hAnsi="Times New Roman" w:cs="Times New Roman"/>
          <w:sz w:val="24"/>
          <w:szCs w:val="24"/>
        </w:rPr>
        <w:t>- и -НН- в различных частях речи</w:t>
      </w:r>
      <w:r w:rsidR="000352FB"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6.4 </w:t>
      </w:r>
      <w:r w:rsidR="000352FB" w:rsidRPr="00A33CEB">
        <w:rPr>
          <w:rFonts w:ascii="Times New Roman" w:hAnsi="Times New Roman" w:cs="Times New Roman"/>
          <w:sz w:val="24"/>
          <w:szCs w:val="24"/>
        </w:rPr>
        <w:t>Правописание личных окончаний глаголов и суффиксов</w:t>
      </w:r>
      <w:r w:rsidR="000352FB">
        <w:rPr>
          <w:rFonts w:ascii="Times New Roman" w:hAnsi="Times New Roman" w:cs="Times New Roman"/>
          <w:sz w:val="24"/>
          <w:szCs w:val="24"/>
        </w:rPr>
        <w:t xml:space="preserve"> </w:t>
      </w:r>
      <w:r w:rsidR="000352FB" w:rsidRPr="00A33CEB">
        <w:rPr>
          <w:rFonts w:ascii="Times New Roman" w:hAnsi="Times New Roman" w:cs="Times New Roman"/>
          <w:sz w:val="24"/>
          <w:szCs w:val="24"/>
        </w:rPr>
        <w:t>причастий настоящего времени</w:t>
      </w:r>
      <w:r w:rsidR="000352FB"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6.5 </w:t>
      </w:r>
      <w:r w:rsidR="000352FB" w:rsidRPr="00A33CEB">
        <w:rPr>
          <w:rFonts w:ascii="Times New Roman" w:hAnsi="Times New Roman" w:cs="Times New Roman"/>
          <w:sz w:val="24"/>
          <w:szCs w:val="24"/>
        </w:rPr>
        <w:t xml:space="preserve">Слитное, дефисное, раздельное </w:t>
      </w:r>
      <w:r w:rsidR="000352FB">
        <w:rPr>
          <w:rFonts w:ascii="Times New Roman" w:hAnsi="Times New Roman" w:cs="Times New Roman"/>
          <w:sz w:val="24"/>
          <w:szCs w:val="24"/>
        </w:rPr>
        <w:t xml:space="preserve">написание слов различных частей </w:t>
      </w:r>
      <w:r w:rsidR="000352FB" w:rsidRPr="00A33CEB">
        <w:rPr>
          <w:rFonts w:ascii="Times New Roman" w:hAnsi="Times New Roman" w:cs="Times New Roman"/>
          <w:sz w:val="24"/>
          <w:szCs w:val="24"/>
        </w:rPr>
        <w:t>речи</w:t>
      </w:r>
      <w:r w:rsidR="000352FB">
        <w:rPr>
          <w:rFonts w:ascii="Times New Roman" w:hAnsi="Times New Roman" w:cs="Times New Roman"/>
          <w:sz w:val="24"/>
          <w:szCs w:val="24"/>
        </w:rPr>
        <w:t>.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7 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Пунктуация</w:t>
      </w:r>
      <w:r w:rsidR="00BC7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7.1 </w:t>
      </w:r>
      <w:r w:rsidR="000352FB" w:rsidRPr="00A33CEB">
        <w:rPr>
          <w:rFonts w:ascii="Times New Roman" w:hAnsi="Times New Roman" w:cs="Times New Roman"/>
          <w:sz w:val="24"/>
          <w:szCs w:val="24"/>
        </w:rPr>
        <w:t>Знаки препинания в простом осложненном предложении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7.2 </w:t>
      </w:r>
      <w:r w:rsidR="000352FB" w:rsidRPr="00A33CEB">
        <w:rPr>
          <w:rFonts w:ascii="Times New Roman" w:hAnsi="Times New Roman" w:cs="Times New Roman"/>
          <w:sz w:val="24"/>
          <w:szCs w:val="24"/>
        </w:rPr>
        <w:t>Знаки препинания при обособленных определениях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7.3 </w:t>
      </w:r>
      <w:r w:rsidR="000352FB" w:rsidRPr="00A33CEB">
        <w:rPr>
          <w:rFonts w:ascii="Times New Roman" w:hAnsi="Times New Roman" w:cs="Times New Roman"/>
          <w:sz w:val="24"/>
          <w:szCs w:val="24"/>
        </w:rPr>
        <w:t>Знаки препинания при обособленных обстоятельствах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7.4 </w:t>
      </w:r>
      <w:r w:rsidR="000352FB" w:rsidRPr="00A33CEB">
        <w:rPr>
          <w:rFonts w:ascii="Times New Roman" w:hAnsi="Times New Roman" w:cs="Times New Roman"/>
          <w:sz w:val="24"/>
          <w:szCs w:val="24"/>
        </w:rPr>
        <w:t>Знаки препинания при сравнительных оборотах</w:t>
      </w:r>
    </w:p>
    <w:p w:rsidR="00A33CEB" w:rsidRPr="00A33CEB" w:rsidRDefault="00A33CEB" w:rsidP="00A3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7.5 </w:t>
      </w:r>
      <w:r w:rsidR="000352FB" w:rsidRPr="00A33CEB">
        <w:rPr>
          <w:rFonts w:ascii="Times New Roman" w:hAnsi="Times New Roman" w:cs="Times New Roman"/>
          <w:sz w:val="24"/>
          <w:szCs w:val="24"/>
        </w:rPr>
        <w:t>Знаки препинания при уточняющих членах предложения</w:t>
      </w:r>
    </w:p>
    <w:p w:rsidR="008C21B1" w:rsidRDefault="00A33CEB" w:rsidP="008C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 xml:space="preserve">7.6 </w:t>
      </w:r>
      <w:r w:rsidR="000352FB" w:rsidRPr="00A33CEB">
        <w:rPr>
          <w:rFonts w:ascii="Times New Roman" w:hAnsi="Times New Roman" w:cs="Times New Roman"/>
          <w:sz w:val="24"/>
          <w:szCs w:val="24"/>
        </w:rPr>
        <w:t>Знаки препинания в предложениях со словами и конструкциями,</w:t>
      </w:r>
      <w:r w:rsidR="000352FB">
        <w:rPr>
          <w:rFonts w:ascii="Times New Roman" w:hAnsi="Times New Roman" w:cs="Times New Roman"/>
          <w:sz w:val="24"/>
          <w:szCs w:val="24"/>
        </w:rPr>
        <w:t xml:space="preserve"> </w:t>
      </w:r>
      <w:r w:rsidR="000352FB" w:rsidRPr="00A33CEB">
        <w:rPr>
          <w:rFonts w:ascii="Times New Roman" w:hAnsi="Times New Roman" w:cs="Times New Roman"/>
          <w:sz w:val="24"/>
          <w:szCs w:val="24"/>
        </w:rPr>
        <w:t>грамматически не связанными с членами предложения</w:t>
      </w:r>
      <w:r w:rsidR="000352FB">
        <w:rPr>
          <w:rFonts w:ascii="Times New Roman" w:hAnsi="Times New Roman" w:cs="Times New Roman"/>
          <w:sz w:val="24"/>
          <w:szCs w:val="24"/>
        </w:rPr>
        <w:t>.</w:t>
      </w:r>
    </w:p>
    <w:p w:rsidR="008C21B1" w:rsidRPr="00A33CEB" w:rsidRDefault="008C21B1" w:rsidP="008C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 </w:t>
      </w:r>
      <w:r w:rsidR="00A33CEB"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</w:t>
      </w:r>
      <w:r w:rsidR="00BC7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C21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C21B1" w:rsidRPr="00A33CEB" w:rsidRDefault="008C21B1" w:rsidP="008C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8.1 Текст как речевое произведение. Смысловая и композиционная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целостность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1B1" w:rsidRPr="00A33CEB" w:rsidRDefault="008C21B1" w:rsidP="008C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8.2 Средства связи предложений в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1B1" w:rsidRPr="00A33CEB" w:rsidRDefault="008C21B1" w:rsidP="008C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8.3 Стили и функционально-смысловые типы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1B1" w:rsidRPr="00A33CEB" w:rsidRDefault="008C21B1" w:rsidP="008C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EB">
        <w:rPr>
          <w:rFonts w:ascii="Times New Roman" w:hAnsi="Times New Roman" w:cs="Times New Roman"/>
          <w:sz w:val="24"/>
          <w:szCs w:val="24"/>
        </w:rPr>
        <w:t>8.4 Отбор языковых сре</w:t>
      </w:r>
      <w:proofErr w:type="gramStart"/>
      <w:r w:rsidRPr="00A33CE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A33CEB">
        <w:rPr>
          <w:rFonts w:ascii="Times New Roman" w:hAnsi="Times New Roman" w:cs="Times New Roman"/>
          <w:sz w:val="24"/>
          <w:szCs w:val="24"/>
        </w:rPr>
        <w:t>ексте в зависимости от темы,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адресата и ситуации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1B1" w:rsidRDefault="008C21B1" w:rsidP="008C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Выразительность русской речи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C2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EB" w:rsidRPr="00A33CEB" w:rsidRDefault="008C21B1" w:rsidP="008C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33CEB">
        <w:rPr>
          <w:rFonts w:ascii="Times New Roman" w:hAnsi="Times New Roman" w:cs="Times New Roman"/>
          <w:sz w:val="24"/>
          <w:szCs w:val="24"/>
        </w:rPr>
        <w:t>.1 Анализ средств выразительности</w:t>
      </w:r>
    </w:p>
    <w:p w:rsidR="008C21B1" w:rsidRDefault="008C21B1" w:rsidP="007529B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EB" w:rsidRDefault="007529B7" w:rsidP="007529B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p w:rsidR="005843B5" w:rsidRPr="005843B5" w:rsidRDefault="005843B5" w:rsidP="005843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2-х частей, включающих в себя 1</w:t>
      </w:r>
      <w:r w:rsidR="00680F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680F5D" w:rsidRDefault="005843B5" w:rsidP="005843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включает одно задание и представляет собой небольшую письменную работу по прослушанному тексту (сжатое изложение). Исходный те</w:t>
      </w:r>
      <w:proofErr w:type="gramStart"/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сжатого изложения прослушивается 2 раза. </w:t>
      </w:r>
    </w:p>
    <w:p w:rsidR="005843B5" w:rsidRPr="005843B5" w:rsidRDefault="005843B5" w:rsidP="005843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выполняется на основе прочитанного текста. </w:t>
      </w:r>
      <w:r w:rsidR="0068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состоит из 1</w:t>
      </w:r>
      <w:r w:rsidR="00680F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(2– 1</w:t>
      </w:r>
      <w:r w:rsidR="00680F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843B5" w:rsidRPr="005843B5" w:rsidRDefault="005843B5" w:rsidP="005843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к заданиям 2–1</w:t>
      </w:r>
      <w:r w:rsidR="00680F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записываются в виде слова (словосочетания), числа, последовательности цифр. </w:t>
      </w:r>
    </w:p>
    <w:p w:rsidR="00BC7695" w:rsidRDefault="00BC7695" w:rsidP="007529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3"/>
        <w:gridCol w:w="3633"/>
        <w:gridCol w:w="1743"/>
        <w:gridCol w:w="1648"/>
        <w:gridCol w:w="1464"/>
      </w:tblGrid>
      <w:tr w:rsidR="007267F1" w:rsidTr="007267F1">
        <w:tc>
          <w:tcPr>
            <w:tcW w:w="1084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3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765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</w:t>
            </w:r>
          </w:p>
        </w:tc>
        <w:tc>
          <w:tcPr>
            <w:tcW w:w="1652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140" w:type="dxa"/>
          </w:tcPr>
          <w:p w:rsidR="007267F1" w:rsidRP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F1">
              <w:rPr>
                <w:rFonts w:ascii="Times New Roman" w:hAnsi="Times New Roman" w:cs="Times New Roman"/>
              </w:rPr>
              <w:t xml:space="preserve">Уровень: </w:t>
            </w:r>
            <w:proofErr w:type="spellStart"/>
            <w:proofErr w:type="gramStart"/>
            <w:r w:rsidRPr="007267F1">
              <w:rPr>
                <w:rFonts w:ascii="Times New Roman" w:hAnsi="Times New Roman" w:cs="Times New Roman"/>
              </w:rPr>
              <w:t>ба-зовый</w:t>
            </w:r>
            <w:proofErr w:type="spellEnd"/>
            <w:proofErr w:type="gramEnd"/>
            <w:r w:rsidRPr="007267F1">
              <w:rPr>
                <w:rFonts w:ascii="Times New Roman" w:hAnsi="Times New Roman" w:cs="Times New Roman"/>
              </w:rPr>
              <w:t xml:space="preserve"> (Б), повышенный (П)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68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7267F1" w:rsidRPr="006C79F4" w:rsidRDefault="007267F1" w:rsidP="0068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1652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 Анализ текста.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52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лексики и фразеологии. Анализ средств выразительности.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52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Слитное, дефисное, раздельное написание.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различных частей речи (кроме </w:t>
            </w:r>
            <w:proofErr w:type="gramStart"/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-/-НН-). Правописание -Н- и -НН- в различных частях речи. Правописание личных окончаний глаголов и суффиксов причастий настоящего времени.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фразеология. </w:t>
            </w:r>
            <w:r w:rsidRPr="006C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Синонимы. Фразеологические обороты. Группы слов по происхождению и употреблению.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2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30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8C2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3930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30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предложение.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7.1-7.5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0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67F1" w:rsidTr="007267F1">
        <w:tc>
          <w:tcPr>
            <w:tcW w:w="1084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30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(предикативная) основа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основ.</w:t>
            </w:r>
          </w:p>
        </w:tc>
        <w:tc>
          <w:tcPr>
            <w:tcW w:w="1765" w:type="dxa"/>
          </w:tcPr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7267F1" w:rsidRPr="006C79F4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40" w:type="dxa"/>
          </w:tcPr>
          <w:p w:rsidR="007267F1" w:rsidRDefault="007267F1" w:rsidP="003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680F5D" w:rsidRDefault="00680F5D" w:rsidP="007529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9C2" w:rsidRPr="00BA79C2" w:rsidRDefault="007529B7" w:rsidP="00752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A79C2" w:rsidRPr="00BA79C2">
        <w:rPr>
          <w:rFonts w:ascii="Times New Roman" w:hAnsi="Times New Roman" w:cs="Times New Roman"/>
          <w:b/>
          <w:sz w:val="24"/>
          <w:szCs w:val="24"/>
        </w:rPr>
        <w:t xml:space="preserve">5. Время, отводимое на выполнение работы: </w:t>
      </w:r>
      <w:r w:rsidR="00BA79C2">
        <w:rPr>
          <w:rFonts w:ascii="Times New Roman" w:hAnsi="Times New Roman" w:cs="Times New Roman"/>
          <w:sz w:val="24"/>
          <w:szCs w:val="24"/>
        </w:rPr>
        <w:t>90</w:t>
      </w:r>
      <w:r w:rsidR="00BA79C2" w:rsidRPr="00BA79C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A79C2" w:rsidRPr="00BA79C2" w:rsidRDefault="00BA79C2" w:rsidP="00BA79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BA79C2" w:rsidRPr="00BA79C2" w:rsidRDefault="00BA79C2" w:rsidP="00BA7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sz w:val="24"/>
          <w:szCs w:val="24"/>
        </w:rPr>
        <w:t>Работа выполняетс</w:t>
      </w:r>
      <w:r w:rsidR="00203075">
        <w:rPr>
          <w:rFonts w:ascii="Times New Roman" w:hAnsi="Times New Roman" w:cs="Times New Roman"/>
          <w:sz w:val="24"/>
          <w:szCs w:val="24"/>
        </w:rPr>
        <w:t>я учащимися на тетрадных листах, используется аудиозапись с текстом для изложения.</w:t>
      </w:r>
    </w:p>
    <w:p w:rsidR="00BA79C2" w:rsidRDefault="00BA79C2" w:rsidP="00BA79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680F5D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Оценивание работы </w:t>
      </w:r>
      <w:r w:rsidRPr="006C79F4">
        <w:rPr>
          <w:rFonts w:ascii="Times New Roman" w:hAnsi="Times New Roman" w:cs="Times New Roman"/>
          <w:sz w:val="24"/>
          <w:szCs w:val="24"/>
        </w:rPr>
        <w:t>происходит следующим образом.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7442"/>
        <w:gridCol w:w="1432"/>
      </w:tblGrid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сжатого изложения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proofErr w:type="gramStart"/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изложения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 точно передал основное содержание прослушанного текста, отразив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важные для его восприятия </w:t>
            </w:r>
            <w:proofErr w:type="spell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, перечисленные в таблице 1.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 передал основное содержание прослушанного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упустил или добавил 1 </w:t>
            </w:r>
            <w:proofErr w:type="spell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 передал основное содержание прослушанного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упустил или добавил более 1 </w:t>
            </w:r>
            <w:proofErr w:type="spell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proofErr w:type="gramStart"/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Сжатие исходного текста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 применил 1 или несколько приёмов сжатия текста, использовав их на протяжении всего текста.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 применил 1 или несколько приёмов сжатия текста, использовав их для сжатия 3 </w:t>
            </w:r>
            <w:proofErr w:type="spell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 применил 1 или несколько приёмов сжатия текста, использовав их для сжатия 2 </w:t>
            </w:r>
            <w:proofErr w:type="spell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Экзаменуемый применил 1 или несколько приёмов сжатия текста, </w:t>
            </w:r>
            <w:proofErr w:type="gram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использовав</w:t>
            </w:r>
            <w:proofErr w:type="gram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 их для сжатия 1 </w:t>
            </w:r>
            <w:proofErr w:type="spellStart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D70494">
              <w:rPr>
                <w:rFonts w:ascii="Times New Roman" w:hAnsi="Times New Roman" w:cs="Times New Roman"/>
                <w:sz w:val="24"/>
                <w:szCs w:val="24"/>
              </w:rPr>
              <w:t xml:space="preserve">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7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экзаменуемый не использовал приёмы сжатия текста.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ИК3</w:t>
            </w: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Работа экзаменуемого характеризуется смысловой цельностью, речевой связностью и последовательностью изложения: - логические ошибки отсутствуют, последовательность изложения не нарушена; - в работе нет нарушений абзацного членения текста.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Работа экзаменуемого характеризуется смысловой цельностью, связностью и последовательностью изложения,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допущена 1 логическая ошибка,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в работе имеется 1 нарушение абзацного членения текста.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В работе экзаменуемого просматривается коммуникативный замысел,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допущено более 1 логической 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имеются 2 случая нарушения абзацного членения текста.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5D" w:rsidRPr="00D70494" w:rsidTr="00395DD3">
        <w:tc>
          <w:tcPr>
            <w:tcW w:w="0" w:type="auto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за сжатое изложение по критериям ИК1</w:t>
            </w:r>
            <w:r w:rsidRPr="00D704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ИК3</w:t>
            </w:r>
          </w:p>
        </w:tc>
        <w:tc>
          <w:tcPr>
            <w:tcW w:w="1432" w:type="dxa"/>
            <w:shd w:val="clear" w:color="auto" w:fill="FAFAF6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80F5D" w:rsidRPr="006C79F4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1432"/>
      </w:tblGrid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оценки грамотности и фактической точности речи </w:t>
            </w:r>
            <w:proofErr w:type="gramStart"/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экзаменуемого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</w:t>
            </w:r>
            <w:proofErr w:type="gramStart"/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 орфографических норм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 ошибок нет, </w:t>
            </w: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 </w:t>
            </w: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1 ошибки.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2–3 ошибки.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4 ошибки и более.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</w:t>
            </w:r>
            <w:proofErr w:type="gramStart"/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 пунктуационных норм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 ошибок нет, </w:t>
            </w: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 </w:t>
            </w: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2 ошибок.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3–4 ошибки.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proofErr w:type="gramEnd"/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ошибок и более.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ГК3 Соблюдение грамматических норм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ошибок нет, или допущена 1 ошибка.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 ошибки.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 ошибки и более.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</w:t>
            </w:r>
            <w:proofErr w:type="gramStart"/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 речевых норм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ошибок нет, </w:t>
            </w: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 </w:t>
            </w: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2 ошибок.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3–4 ошибки.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proofErr w:type="gramEnd"/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ошибок и более.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F5D" w:rsidRPr="00D70494" w:rsidTr="00395DD3">
        <w:trPr>
          <w:jc w:val="center"/>
        </w:trPr>
        <w:tc>
          <w:tcPr>
            <w:tcW w:w="7953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за сочинени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и изложение по критериям </w:t>
            </w: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ГК1</w:t>
            </w:r>
            <w:r w:rsidRPr="00D7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ГК4</w:t>
            </w:r>
          </w:p>
        </w:tc>
        <w:tc>
          <w:tcPr>
            <w:tcW w:w="1432" w:type="dxa"/>
            <w:vAlign w:val="center"/>
            <w:hideMark/>
          </w:tcPr>
          <w:p w:rsidR="00680F5D" w:rsidRPr="00D70494" w:rsidRDefault="00680F5D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680F5D" w:rsidRPr="00D70494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494">
        <w:rPr>
          <w:rFonts w:ascii="Times New Roman" w:hAnsi="Times New Roman" w:cs="Times New Roman"/>
          <w:sz w:val="24"/>
          <w:szCs w:val="24"/>
        </w:rPr>
        <w:t>Если в работе менее 70 слов, то по критериям ГК1-ГК4 ставится 0 баллов.</w:t>
      </w:r>
    </w:p>
    <w:p w:rsidR="00680F5D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0F5D" w:rsidRPr="00D70494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494">
        <w:rPr>
          <w:rFonts w:ascii="Times New Roman" w:hAnsi="Times New Roman" w:cs="Times New Roman"/>
          <w:sz w:val="24"/>
          <w:szCs w:val="24"/>
        </w:rPr>
        <w:t>В целом за часть 1 работы (изложение) можно получить 15 баллов.</w:t>
      </w:r>
    </w:p>
    <w:p w:rsidR="00680F5D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оценивается по 1 баллу за верный ответ. Неполный или избыточный ответ оценивается 0 баллов. За часть 2 можно получить 10 баллов.</w:t>
      </w:r>
    </w:p>
    <w:p w:rsidR="00680F5D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работу можно получить 25 баллов.</w:t>
      </w:r>
    </w:p>
    <w:p w:rsidR="00680F5D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0F5D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B32">
        <w:rPr>
          <w:rFonts w:ascii="Times New Roman" w:hAnsi="Times New Roman" w:cs="Times New Roman"/>
          <w:b/>
          <w:sz w:val="24"/>
          <w:szCs w:val="24"/>
        </w:rPr>
        <w:t xml:space="preserve">Перевод в 5-балльную систему: </w:t>
      </w:r>
    </w:p>
    <w:p w:rsidR="00680F5D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B32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75B32">
        <w:rPr>
          <w:rFonts w:ascii="Times New Roman" w:hAnsi="Times New Roman" w:cs="Times New Roman"/>
          <w:b/>
          <w:sz w:val="24"/>
          <w:szCs w:val="24"/>
        </w:rPr>
        <w:t xml:space="preserve"> – «2»; </w:t>
      </w:r>
    </w:p>
    <w:p w:rsidR="00680F5D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– 18</w:t>
      </w:r>
      <w:r w:rsidRPr="00075B32">
        <w:rPr>
          <w:rFonts w:ascii="Times New Roman" w:hAnsi="Times New Roman" w:cs="Times New Roman"/>
          <w:b/>
          <w:sz w:val="24"/>
          <w:szCs w:val="24"/>
        </w:rPr>
        <w:t xml:space="preserve"> – «3»; </w:t>
      </w:r>
    </w:p>
    <w:p w:rsidR="00680F5D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– 22</w:t>
      </w:r>
      <w:r w:rsidRPr="00075B32">
        <w:rPr>
          <w:rFonts w:ascii="Times New Roman" w:hAnsi="Times New Roman" w:cs="Times New Roman"/>
          <w:b/>
          <w:sz w:val="24"/>
          <w:szCs w:val="24"/>
        </w:rPr>
        <w:t xml:space="preserve"> – «4»; </w:t>
      </w:r>
    </w:p>
    <w:p w:rsidR="00680F5D" w:rsidRPr="00075B32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– 25</w:t>
      </w:r>
      <w:r w:rsidRPr="00075B32">
        <w:rPr>
          <w:rFonts w:ascii="Times New Roman" w:hAnsi="Times New Roman" w:cs="Times New Roman"/>
          <w:b/>
          <w:sz w:val="24"/>
          <w:szCs w:val="24"/>
        </w:rPr>
        <w:t xml:space="preserve"> – «5».</w:t>
      </w:r>
    </w:p>
    <w:p w:rsidR="00680F5D" w:rsidRDefault="00680F5D" w:rsidP="00680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5D" w:rsidRDefault="00680F5D" w:rsidP="00680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5D" w:rsidRDefault="00680F5D" w:rsidP="00680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5D" w:rsidRDefault="00680F5D" w:rsidP="00680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5D" w:rsidRDefault="00680F5D" w:rsidP="00680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5D" w:rsidRDefault="00680F5D" w:rsidP="00680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5D" w:rsidRDefault="00680F5D" w:rsidP="00680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работы</w:t>
      </w:r>
    </w:p>
    <w:p w:rsidR="00680F5D" w:rsidRDefault="00680F5D" w:rsidP="00680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1.Прослушайте текст и напишите сжатое изложение.</w:t>
      </w:r>
    </w:p>
    <w:p w:rsid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Учтите, что вы должны передать главное содержание как каждой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так и всего текста в целом.</w:t>
      </w:r>
    </w:p>
    <w:p w:rsid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изложения – не менее 70 слов.</w:t>
      </w:r>
    </w:p>
    <w:p w:rsidR="00680F5D" w:rsidRPr="00DF58D6" w:rsidRDefault="00680F5D" w:rsidP="00680F5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F58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F58D6">
        <w:rPr>
          <w:rFonts w:ascii="Times New Roman" w:hAnsi="Times New Roman" w:cs="Times New Roman"/>
          <w:i/>
          <w:sz w:val="24"/>
          <w:szCs w:val="24"/>
        </w:rPr>
        <w:t>Аудиофайл</w:t>
      </w:r>
      <w:proofErr w:type="spellEnd"/>
      <w:r w:rsidRPr="00DF58D6">
        <w:rPr>
          <w:rFonts w:ascii="Times New Roman" w:hAnsi="Times New Roman" w:cs="Times New Roman"/>
          <w:i/>
          <w:sz w:val="24"/>
          <w:szCs w:val="24"/>
        </w:rPr>
        <w:t xml:space="preserve"> прилагается).</w:t>
      </w:r>
    </w:p>
    <w:p w:rsidR="00680F5D" w:rsidRDefault="00680F5D" w:rsidP="00680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2-11.</w:t>
      </w:r>
    </w:p>
    <w:p w:rsidR="00680F5D" w:rsidRPr="00CF240F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Pr="008775B8">
        <w:rPr>
          <w:rFonts w:ascii="Times New Roman" w:hAnsi="Times New Roman" w:cs="Times New Roman"/>
          <w:sz w:val="24"/>
          <w:szCs w:val="24"/>
        </w:rPr>
        <w:t>– Никулин, встаньте!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8775B8">
        <w:rPr>
          <w:rFonts w:ascii="Times New Roman" w:hAnsi="Times New Roman" w:cs="Times New Roman"/>
          <w:sz w:val="24"/>
          <w:szCs w:val="24"/>
        </w:rPr>
        <w:t>Гришка вскочил и захлопал длинными ресницами. (3)Усатый начал вышагивать по классу – верный признак того, что сейчас начнется комедия.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(4) – Надеюсь, вы извините меня,– начал Усатый под сдержанное хихиканье,– за то, что я поступаю столь бестактно. (5) Ведь я мешаю вам заносить свои умные мысли на бумагу, которую вы сейчас лихорадочно засовываете в карман. (Хихиканье усилилось.) (6) Однако я полагаю, что эта бумага имеет примерно такое же отношение к уроку истории, как мяуканье кошки – к приливам и отливам. (Радостный рев всего класса.)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5B8">
        <w:rPr>
          <w:rFonts w:ascii="Times New Roman" w:hAnsi="Times New Roman" w:cs="Times New Roman"/>
          <w:sz w:val="24"/>
          <w:szCs w:val="24"/>
        </w:rPr>
        <w:t>(7) Усатый с минуту ходил по классу, бичуя позорный поступок Гришки. (8) Эти монологи были нашим любимым развлечением. (9) Усатый был вежлив и изысканно остроумен. (10) К ученикам, даже к первачам, он всегда обращался на «вы», что придавало его речи особую ироничность. (11)Сначала мы были этим потрясены, но потом привыкли и, как положено, стали вышучивать такую странность. (12)Как</w:t>
      </w:r>
      <w:proofErr w:type="gramEnd"/>
      <w:r w:rsidRPr="008775B8">
        <w:rPr>
          <w:rFonts w:ascii="Times New Roman" w:hAnsi="Times New Roman" w:cs="Times New Roman"/>
          <w:sz w:val="24"/>
          <w:szCs w:val="24"/>
        </w:rPr>
        <w:t xml:space="preserve"> раз перед самым уроком Усатый застал Гришку на месте преступления, когда тот, подражая баритону учителя, выговаривал школьной кошке: «Вы, кошка, скушали колбасу и тем самым преступили законы человеческого общества. (13)И посему не обессудьте, кошка, но я должен дернуть вас за хвост».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(14)Пока Усатый добивал Гришку, я успел передать ему записку, и он подготовил сокрушительный контрудар. (15)И едва Усатый произнёс свои заключительные слова: «...поскольку вы, Никулин, не слушали моего рассказа, я вынужден зафиксировать это прискорбное явление в журнале», как Гришка с обидой сказал: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5B8">
        <w:rPr>
          <w:rFonts w:ascii="Times New Roman" w:hAnsi="Times New Roman" w:cs="Times New Roman"/>
          <w:sz w:val="24"/>
          <w:szCs w:val="24"/>
        </w:rPr>
        <w:t xml:space="preserve">(16)– Зря вы, Иван Николаевич, на невинного человека напали. (17)Я вас с таким вниманием слушал, что даже в мозгу зазвенело! (18)Особенно в том месте, когда Гектор в честном поединке сразил </w:t>
      </w:r>
      <w:proofErr w:type="spellStart"/>
      <w:r w:rsidRPr="008775B8">
        <w:rPr>
          <w:rFonts w:ascii="Times New Roman" w:hAnsi="Times New Roman" w:cs="Times New Roman"/>
          <w:sz w:val="24"/>
          <w:szCs w:val="24"/>
        </w:rPr>
        <w:t>Патрокла</w:t>
      </w:r>
      <w:proofErr w:type="spellEnd"/>
      <w:r w:rsidRPr="008775B8">
        <w:rPr>
          <w:rFonts w:ascii="Times New Roman" w:hAnsi="Times New Roman" w:cs="Times New Roman"/>
          <w:sz w:val="24"/>
          <w:szCs w:val="24"/>
        </w:rPr>
        <w:t>, друга Ахилла, который отдал ему доспехи, которые выковал Гефест, который был хромой, потому что Зевс швырнул его вниз с Олимпа.</w:t>
      </w:r>
      <w:proofErr w:type="gramEnd"/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(19)Усатый был явно озадачен.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(20)– Гм… гм…– произнес он.– (21) Вот как?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(22)– Конечно!– подтвердил Гришка. –(23) Поставили бы мне плохую отметку, а потом бы мучились угрызениями совести. (24)По ночам.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(25)– Да, вы, Никулин, предупредили судебную ошибку,– согласился Усатый. – (26)Благодарю вас.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(27)– Пожалуйста, – откликнулся Гришка. – (28)Я всегда, когда надо.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(29)– А сейчас,– предложил Усатый, не желая смириться с поражением,– доставьте нам удовольствие: почитайте вслух бумагу, от которой я вас столь бестактно оторвал. (30)Гришка смущённо вытащил из кармана листок, заглянул в него и хмыкнул.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(31)– Мне... неудобно, Иван Николаевич. (32)Тут о вас.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 xml:space="preserve">(33)– Тем более!– обрадовался </w:t>
      </w:r>
      <w:proofErr w:type="gramStart"/>
      <w:r w:rsidRPr="008775B8">
        <w:rPr>
          <w:rFonts w:ascii="Times New Roman" w:hAnsi="Times New Roman" w:cs="Times New Roman"/>
          <w:sz w:val="24"/>
          <w:szCs w:val="24"/>
        </w:rPr>
        <w:t>Усатый</w:t>
      </w:r>
      <w:proofErr w:type="gramEnd"/>
      <w:r w:rsidRPr="008775B8">
        <w:rPr>
          <w:rFonts w:ascii="Times New Roman" w:hAnsi="Times New Roman" w:cs="Times New Roman"/>
          <w:sz w:val="24"/>
          <w:szCs w:val="24"/>
        </w:rPr>
        <w:t>. –(34) Читайте!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(35)– Пожалуйста,– Гришка пожал плечами. –(36) «До чего интересно Уса… Иван Николаевич рассказывает о древних греках! (37)Так и слушал бы с разинутой от удовольствия пастью!» (38)Это я веду дневник...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 xml:space="preserve">(39)Не веря своим ушам, </w:t>
      </w:r>
      <w:proofErr w:type="gramStart"/>
      <w:r w:rsidRPr="008775B8">
        <w:rPr>
          <w:rFonts w:ascii="Times New Roman" w:hAnsi="Times New Roman" w:cs="Times New Roman"/>
          <w:sz w:val="24"/>
          <w:szCs w:val="24"/>
        </w:rPr>
        <w:t>Усатый</w:t>
      </w:r>
      <w:proofErr w:type="gramEnd"/>
      <w:r w:rsidRPr="008775B8">
        <w:rPr>
          <w:rFonts w:ascii="Times New Roman" w:hAnsi="Times New Roman" w:cs="Times New Roman"/>
          <w:sz w:val="24"/>
          <w:szCs w:val="24"/>
        </w:rPr>
        <w:t xml:space="preserve"> пробежал глазами по листку.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lastRenderedPageBreak/>
        <w:t>(40)– Лесть – одно из наиболее скверных проявлений человеческого характера,– возвестил он. –(41) В данном случае мы имеем лесть, смешанную с ложью. (42)Это не ваш почерк, Никулин. (</w:t>
      </w:r>
      <w:proofErr w:type="gramStart"/>
      <w:r w:rsidRPr="008775B8">
        <w:rPr>
          <w:rFonts w:ascii="Times New Roman" w:hAnsi="Times New Roman" w:cs="Times New Roman"/>
          <w:sz w:val="24"/>
          <w:szCs w:val="24"/>
        </w:rPr>
        <w:t>43)Б</w:t>
      </w:r>
      <w:proofErr w:type="gramEnd"/>
      <w:r w:rsidRPr="008775B8">
        <w:rPr>
          <w:rFonts w:ascii="Times New Roman" w:hAnsi="Times New Roman" w:cs="Times New Roman"/>
          <w:sz w:val="24"/>
          <w:szCs w:val="24"/>
        </w:rPr>
        <w:t>умага подменена вот этим молодым человеком, который смотрит на меня чистыми глазами святого. (44)Встаньте, Полунин. (45)Это вы сделали?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(46)– Ага, Иван Николаевич! – выпалил я неожиданно для самого себя. (47)Усатый удивился.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 xml:space="preserve">(48)– Хвалю за мужество. (49)И прощаю обоих. (50)Первого – за находчивость и любовь к древней истории, второго – за честное признание. (51)Молодцы! (52)Только,– </w:t>
      </w:r>
      <w:proofErr w:type="gramStart"/>
      <w:r w:rsidRPr="008775B8">
        <w:rPr>
          <w:rFonts w:ascii="Times New Roman" w:hAnsi="Times New Roman" w:cs="Times New Roman"/>
          <w:sz w:val="24"/>
          <w:szCs w:val="24"/>
        </w:rPr>
        <w:t>Усатый</w:t>
      </w:r>
      <w:proofErr w:type="gramEnd"/>
      <w:r w:rsidRPr="008775B8">
        <w:rPr>
          <w:rFonts w:ascii="Times New Roman" w:hAnsi="Times New Roman" w:cs="Times New Roman"/>
          <w:sz w:val="24"/>
          <w:szCs w:val="24"/>
        </w:rPr>
        <w:t xml:space="preserve"> погрозил нам пальцем, – не зазнаваться!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5B8">
        <w:rPr>
          <w:rFonts w:ascii="Times New Roman" w:hAnsi="Times New Roman" w:cs="Times New Roman"/>
          <w:sz w:val="24"/>
          <w:szCs w:val="24"/>
        </w:rPr>
        <w:t>(53)И он засмеялся. (54)Облегчённо засмеялись и все мы. (55)Всё-таки он был неплохой человек, наш Усатый. (56)Из тех, кто понимал, что мальчишка – тоже человек. (57)Он видел нас насквозь, перехитрить его было невозможно, и ещё труднее – завоевать его расположение. (58)Наши отличники, Вадик и Гоша Сорокины, из кожи вон лезли, чтобы угодить Усатому. (59)Но Усатый разговаривал</w:t>
      </w:r>
      <w:proofErr w:type="gramEnd"/>
      <w:r w:rsidRPr="008775B8">
        <w:rPr>
          <w:rFonts w:ascii="Times New Roman" w:hAnsi="Times New Roman" w:cs="Times New Roman"/>
          <w:sz w:val="24"/>
          <w:szCs w:val="24"/>
        </w:rPr>
        <w:t xml:space="preserve"> с братьями ледяным голосом – </w:t>
      </w:r>
      <w:proofErr w:type="gramStart"/>
      <w:r w:rsidRPr="008775B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775B8">
        <w:rPr>
          <w:rFonts w:ascii="Times New Roman" w:hAnsi="Times New Roman" w:cs="Times New Roman"/>
          <w:sz w:val="24"/>
          <w:szCs w:val="24"/>
        </w:rPr>
        <w:t xml:space="preserve"> всеобщему удовольствию. (60) Он не любил примерных учеников, которые с одинаковым усердием отдавались всем предметам. (61)Мы не понимали тогда почему, но из всего класса Усатый больше других отличал тихого и безропотного Васю Карасева, которому с трудом натягивали тройки по большинству предметов, кроме математики: ею только и занимался Вася, бредил ею и знал её. (62) Теперь, вспоминая многие мысли Усатого, я понимаю, что он ценил в человеке честность и индивидуальность. (63) Он прощал Васю, полного </w:t>
      </w:r>
      <w:proofErr w:type="gramStart"/>
      <w:r w:rsidRPr="008775B8">
        <w:rPr>
          <w:rFonts w:ascii="Times New Roman" w:hAnsi="Times New Roman" w:cs="Times New Roman"/>
          <w:sz w:val="24"/>
          <w:szCs w:val="24"/>
        </w:rPr>
        <w:t>профана</w:t>
      </w:r>
      <w:proofErr w:type="gramEnd"/>
      <w:r w:rsidRPr="008775B8">
        <w:rPr>
          <w:rFonts w:ascii="Times New Roman" w:hAnsi="Times New Roman" w:cs="Times New Roman"/>
          <w:sz w:val="24"/>
          <w:szCs w:val="24"/>
        </w:rPr>
        <w:t xml:space="preserve"> в истории, за то, что он уже в шестом классе решает бином Ньютона.</w:t>
      </w: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F5D" w:rsidRPr="008775B8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5B8">
        <w:rPr>
          <w:rFonts w:ascii="Times New Roman" w:hAnsi="Times New Roman" w:cs="Times New Roman"/>
          <w:sz w:val="24"/>
          <w:szCs w:val="24"/>
        </w:rPr>
        <w:t>(по Санину В.*)</w:t>
      </w:r>
    </w:p>
    <w:p w:rsidR="00680F5D" w:rsidRPr="00CF42EF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F5D" w:rsidRPr="00CF42EF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2EF">
        <w:rPr>
          <w:rFonts w:ascii="Times New Roman" w:hAnsi="Times New Roman" w:cs="Times New Roman"/>
          <w:i/>
          <w:sz w:val="24"/>
          <w:szCs w:val="24"/>
        </w:rPr>
        <w:t>*Санин Владимир Маркович (1928 – 1989) – советский писатель, полярник, путешественник. Фрагмент взят из повести «Когда я был мальчишкой»</w:t>
      </w:r>
    </w:p>
    <w:p w:rsid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F5D" w:rsidRPr="00680F5D" w:rsidRDefault="00680F5D" w:rsidP="00680F5D">
      <w:pPr>
        <w:pStyle w:val="ques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80F5D">
        <w:rPr>
          <w:rStyle w:val="question"/>
          <w:b/>
          <w:bCs/>
        </w:rPr>
        <w:t>2.В каком варианте ответа содержится информация, необходимая для обоснования ответа на вопрос: «Какие человеческие качества ценил учитель истории?»</w:t>
      </w:r>
      <w:r w:rsidRPr="00680F5D">
        <w:rPr>
          <w:rStyle w:val="apple-converted-space"/>
          <w:b/>
          <w:bCs/>
        </w:rPr>
        <w:t> </w:t>
      </w:r>
    </w:p>
    <w:p w:rsidR="00680F5D" w:rsidRPr="00680F5D" w:rsidRDefault="00680F5D" w:rsidP="00680F5D">
      <w:pPr>
        <w:pStyle w:val="item"/>
        <w:shd w:val="clear" w:color="auto" w:fill="FFFFFF"/>
        <w:spacing w:before="0" w:beforeAutospacing="0" w:after="0" w:afterAutospacing="0"/>
        <w:ind w:firstLine="709"/>
        <w:jc w:val="both"/>
      </w:pPr>
      <w:r w:rsidRPr="00680F5D">
        <w:t>1) (40)– Лесть – одно из наиболее скверных проявлений человеческого характера,– возвестил он.</w:t>
      </w:r>
    </w:p>
    <w:p w:rsidR="00680F5D" w:rsidRPr="00680F5D" w:rsidRDefault="00680F5D" w:rsidP="00680F5D">
      <w:pPr>
        <w:pStyle w:val="item"/>
        <w:shd w:val="clear" w:color="auto" w:fill="FFFFFF"/>
        <w:spacing w:before="0" w:beforeAutospacing="0" w:after="0" w:afterAutospacing="0"/>
        <w:ind w:firstLine="709"/>
        <w:jc w:val="both"/>
      </w:pPr>
      <w:r w:rsidRPr="00680F5D">
        <w:t>2) (55)Всё-таки он был неплохой человек, наш Усатый. (56)Из тех, кто понимал, что мальчишка – тоже человек.</w:t>
      </w:r>
    </w:p>
    <w:p w:rsidR="00680F5D" w:rsidRPr="00680F5D" w:rsidRDefault="00680F5D" w:rsidP="00680F5D">
      <w:pPr>
        <w:pStyle w:val="item"/>
        <w:shd w:val="clear" w:color="auto" w:fill="FFFFFF"/>
        <w:spacing w:before="0" w:beforeAutospacing="0" w:after="0" w:afterAutospacing="0"/>
        <w:ind w:firstLine="709"/>
        <w:jc w:val="both"/>
      </w:pPr>
      <w:r w:rsidRPr="00680F5D">
        <w:t>3) (60) Он не любил примерных учеников, которые с одинаковым усердием отдавались всем предметам.</w:t>
      </w:r>
    </w:p>
    <w:p w:rsidR="00680F5D" w:rsidRPr="00680F5D" w:rsidRDefault="00680F5D" w:rsidP="00680F5D">
      <w:pPr>
        <w:pStyle w:val="item"/>
        <w:shd w:val="clear" w:color="auto" w:fill="FFFFFF"/>
        <w:spacing w:before="0" w:beforeAutospacing="0" w:after="0" w:afterAutospacing="0"/>
        <w:ind w:firstLine="709"/>
        <w:jc w:val="both"/>
      </w:pPr>
      <w:r w:rsidRPr="00680F5D">
        <w:t xml:space="preserve">4) (62) Теперь, вспоминая многие мысли </w:t>
      </w:r>
      <w:proofErr w:type="gramStart"/>
      <w:r w:rsidRPr="00680F5D">
        <w:t>Усатого</w:t>
      </w:r>
      <w:proofErr w:type="gramEnd"/>
      <w:r w:rsidRPr="00680F5D">
        <w:t>, я понимаю, что он ценил в человеке честность и индивидуальность.</w:t>
      </w:r>
    </w:p>
    <w:p w:rsidR="00680F5D" w:rsidRPr="00680F5D" w:rsidRDefault="00680F5D" w:rsidP="00680F5D">
      <w:pPr>
        <w:pStyle w:val="item"/>
        <w:shd w:val="clear" w:color="auto" w:fill="FFFFFF"/>
        <w:spacing w:before="0" w:beforeAutospacing="0" w:after="0" w:afterAutospacing="0"/>
        <w:ind w:firstLine="709"/>
        <w:jc w:val="both"/>
      </w:pP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5D">
        <w:rPr>
          <w:rFonts w:ascii="Times New Roman" w:hAnsi="Times New Roman" w:cs="Times New Roman"/>
          <w:b/>
          <w:bCs/>
          <w:sz w:val="24"/>
          <w:szCs w:val="24"/>
        </w:rPr>
        <w:t>3.Укажите предложение, в котором средством выразительности является фразеологизм.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5D">
        <w:rPr>
          <w:rFonts w:ascii="Times New Roman" w:hAnsi="Times New Roman" w:cs="Times New Roman"/>
          <w:sz w:val="24"/>
          <w:szCs w:val="24"/>
        </w:rPr>
        <w:t>1) (35)– Пожалуйста,– Гришка пожал плечами.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5D">
        <w:rPr>
          <w:rFonts w:ascii="Times New Roman" w:hAnsi="Times New Roman" w:cs="Times New Roman"/>
          <w:sz w:val="24"/>
          <w:szCs w:val="24"/>
        </w:rPr>
        <w:t>2) (46)– Ага, Иван Николаевич! – выпалил я неожиданно для самого себя.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5D">
        <w:rPr>
          <w:rFonts w:ascii="Times New Roman" w:hAnsi="Times New Roman" w:cs="Times New Roman"/>
          <w:sz w:val="24"/>
          <w:szCs w:val="24"/>
        </w:rPr>
        <w:t xml:space="preserve">3) (58)Наши отличники, Вадик и Гоша Сорокины, из кожи вон лезли, чтобы угодить </w:t>
      </w:r>
      <w:proofErr w:type="gramStart"/>
      <w:r w:rsidRPr="00680F5D">
        <w:rPr>
          <w:rFonts w:ascii="Times New Roman" w:hAnsi="Times New Roman" w:cs="Times New Roman"/>
          <w:sz w:val="24"/>
          <w:szCs w:val="24"/>
        </w:rPr>
        <w:t>Усатому</w:t>
      </w:r>
      <w:proofErr w:type="gramEnd"/>
      <w:r w:rsidRPr="00680F5D">
        <w:rPr>
          <w:rFonts w:ascii="Times New Roman" w:hAnsi="Times New Roman" w:cs="Times New Roman"/>
          <w:sz w:val="24"/>
          <w:szCs w:val="24"/>
        </w:rPr>
        <w:t>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5D">
        <w:rPr>
          <w:rFonts w:ascii="Times New Roman" w:hAnsi="Times New Roman" w:cs="Times New Roman"/>
          <w:sz w:val="24"/>
          <w:szCs w:val="24"/>
        </w:rPr>
        <w:t xml:space="preserve">4) (63) Он прощал Васю, полного </w:t>
      </w:r>
      <w:proofErr w:type="gramStart"/>
      <w:r w:rsidRPr="00680F5D">
        <w:rPr>
          <w:rFonts w:ascii="Times New Roman" w:hAnsi="Times New Roman" w:cs="Times New Roman"/>
          <w:sz w:val="24"/>
          <w:szCs w:val="24"/>
        </w:rPr>
        <w:t>профана</w:t>
      </w:r>
      <w:proofErr w:type="gramEnd"/>
      <w:r w:rsidRPr="00680F5D">
        <w:rPr>
          <w:rFonts w:ascii="Times New Roman" w:hAnsi="Times New Roman" w:cs="Times New Roman"/>
          <w:sz w:val="24"/>
          <w:szCs w:val="24"/>
        </w:rPr>
        <w:t xml:space="preserve"> в истории, за то, что он уже в шестом классе решает бином Ньютона.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5D">
        <w:rPr>
          <w:rFonts w:ascii="Times New Roman" w:hAnsi="Times New Roman" w:cs="Times New Roman"/>
          <w:b/>
          <w:bCs/>
          <w:sz w:val="24"/>
          <w:szCs w:val="24"/>
        </w:rPr>
        <w:t>4.Из предложений 8-10 выпишите слово, правописание приставки в котором зависит от лексического значения.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5D">
        <w:rPr>
          <w:rFonts w:ascii="Times New Roman" w:hAnsi="Times New Roman" w:cs="Times New Roman"/>
          <w:b/>
          <w:bCs/>
          <w:sz w:val="24"/>
          <w:szCs w:val="24"/>
        </w:rPr>
        <w:t xml:space="preserve">5.Из предложений 56-59 выпишите глагол, в котором правописание суффикса определяется тем, что этот суффикс в 1-м лице единственного числа простого будущего времени чередуется с </w:t>
      </w:r>
      <w:proofErr w:type="gramStart"/>
      <w:r w:rsidRPr="00680F5D">
        <w:rPr>
          <w:rFonts w:ascii="Times New Roman" w:hAnsi="Times New Roman" w:cs="Times New Roman"/>
          <w:b/>
          <w:bCs/>
          <w:sz w:val="24"/>
          <w:szCs w:val="24"/>
        </w:rPr>
        <w:t>–У</w:t>
      </w:r>
      <w:proofErr w:type="gramEnd"/>
      <w:r w:rsidRPr="00680F5D">
        <w:rPr>
          <w:rFonts w:ascii="Times New Roman" w:hAnsi="Times New Roman" w:cs="Times New Roman"/>
          <w:b/>
          <w:bCs/>
          <w:sz w:val="24"/>
          <w:szCs w:val="24"/>
        </w:rPr>
        <w:t>(Ю)/-Ю(Ю)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5D">
        <w:rPr>
          <w:rFonts w:ascii="Times New Roman" w:hAnsi="Times New Roman" w:cs="Times New Roman"/>
          <w:b/>
          <w:bCs/>
          <w:sz w:val="24"/>
          <w:szCs w:val="24"/>
        </w:rPr>
        <w:lastRenderedPageBreak/>
        <w:t>6.Замените разговорное слово «первачам» в предложении 10 стилистически нейтральным синонимом. Напишите этот синоним.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5D">
        <w:rPr>
          <w:rFonts w:ascii="Times New Roman" w:hAnsi="Times New Roman" w:cs="Times New Roman"/>
          <w:b/>
          <w:bCs/>
          <w:sz w:val="24"/>
          <w:szCs w:val="24"/>
        </w:rPr>
        <w:t>7.Из предложений 48-54 выпишите словосочетание со связью примыкание.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5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80F5D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Pr="00680F5D">
        <w:rPr>
          <w:rFonts w:ascii="Times New Roman" w:hAnsi="Times New Roman" w:cs="Times New Roman"/>
          <w:b/>
          <w:bCs/>
          <w:sz w:val="24"/>
          <w:szCs w:val="24"/>
        </w:rPr>
        <w:t>Выпишите грамматическую основу предложения 16.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5D">
        <w:rPr>
          <w:rFonts w:ascii="Times New Roman" w:hAnsi="Times New Roman" w:cs="Times New Roman"/>
          <w:b/>
          <w:bCs/>
          <w:sz w:val="24"/>
          <w:szCs w:val="24"/>
        </w:rPr>
        <w:t>9.Среди предложений 56-61 найдите предложение с обособленными приложениями. Напишите номер этого предложения.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5D">
        <w:rPr>
          <w:rFonts w:ascii="Times New Roman" w:hAnsi="Times New Roman" w:cs="Times New Roman"/>
          <w:b/>
          <w:bCs/>
          <w:sz w:val="24"/>
          <w:szCs w:val="24"/>
        </w:rPr>
        <w:t>10.В приведённых ниже предложениях пронумерованы все запятые. Выпишите цифры, обозначающие запятые при обращении.</w:t>
      </w:r>
    </w:p>
    <w:p w:rsidR="00680F5D" w:rsidRPr="00680F5D" w:rsidRDefault="00680F5D" w:rsidP="00680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0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Да, (1)вы, (2) Никулин, (3) предупредили судебную ошибку,(4) – согласился Усатый.– Благодарю вас.</w:t>
      </w:r>
    </w:p>
    <w:p w:rsidR="00680F5D" w:rsidRPr="00680F5D" w:rsidRDefault="00680F5D" w:rsidP="00680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0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Пожалуйста, (5)– откликнулся Гришка. – Я всегда, (6)когда надо.</w:t>
      </w:r>
    </w:p>
    <w:p w:rsidR="00680F5D" w:rsidRPr="00680F5D" w:rsidRDefault="00680F5D" w:rsidP="00680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0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 сейчас,(7)– предложил Усатый, (8)не желая смириться с поражением,(9)– доставьте нам удовольствие: почитайте вслух бумагу, (10) от которой я вас столь бестактно оторвал.</w:t>
      </w: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5D" w:rsidRPr="00680F5D" w:rsidRDefault="00680F5D" w:rsidP="00680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5D">
        <w:rPr>
          <w:rFonts w:ascii="Times New Roman" w:hAnsi="Times New Roman" w:cs="Times New Roman"/>
          <w:b/>
          <w:bCs/>
          <w:sz w:val="24"/>
          <w:szCs w:val="24"/>
        </w:rPr>
        <w:t>11.Укажите количество грамматических основ в предложении 18. Ответ запишите цифрой.</w:t>
      </w:r>
    </w:p>
    <w:p w:rsidR="001E13CD" w:rsidRDefault="001E13CD" w:rsidP="00BA79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3B5" w:rsidRPr="00F95F8A" w:rsidRDefault="005843B5" w:rsidP="00F95F8A">
      <w:pPr>
        <w:rPr>
          <w:rFonts w:ascii="Times New Roman" w:hAnsi="Times New Roman" w:cs="Times New Roman"/>
        </w:rPr>
      </w:pPr>
    </w:p>
    <w:sectPr w:rsidR="005843B5" w:rsidRPr="00F95F8A" w:rsidSect="001E13C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25pt;height:24.75pt;visibility:visible;mso-wrap-style:square" o:bullet="t">
        <v:imagedata r:id="rId1" o:title=""/>
      </v:shape>
    </w:pict>
  </w:numPicBullet>
  <w:abstractNum w:abstractNumId="0">
    <w:nsid w:val="09F52A58"/>
    <w:multiLevelType w:val="hybridMultilevel"/>
    <w:tmpl w:val="2DACABB0"/>
    <w:lvl w:ilvl="0" w:tplc="0E82F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D80493"/>
    <w:multiLevelType w:val="multilevel"/>
    <w:tmpl w:val="37C0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3203B"/>
    <w:multiLevelType w:val="hybridMultilevel"/>
    <w:tmpl w:val="2E24744E"/>
    <w:lvl w:ilvl="0" w:tplc="97AE56CC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06B3FD4"/>
    <w:multiLevelType w:val="hybridMultilevel"/>
    <w:tmpl w:val="4E3A583C"/>
    <w:lvl w:ilvl="0" w:tplc="B1BAAB6E">
      <w:start w:val="1"/>
      <w:numFmt w:val="decimal"/>
      <w:lvlText w:val="%1)"/>
      <w:lvlJc w:val="left"/>
      <w:pPr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3E0619F"/>
    <w:multiLevelType w:val="hybridMultilevel"/>
    <w:tmpl w:val="BB7AEF62"/>
    <w:lvl w:ilvl="0" w:tplc="2B409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6F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66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22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81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E8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C4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4A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62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C2"/>
    <w:rsid w:val="000352FB"/>
    <w:rsid w:val="000A1B71"/>
    <w:rsid w:val="001E13CD"/>
    <w:rsid w:val="00203075"/>
    <w:rsid w:val="00203A7F"/>
    <w:rsid w:val="002A7EE1"/>
    <w:rsid w:val="00316DE5"/>
    <w:rsid w:val="004B42E5"/>
    <w:rsid w:val="005843B5"/>
    <w:rsid w:val="00624A2B"/>
    <w:rsid w:val="00641B68"/>
    <w:rsid w:val="00680F5D"/>
    <w:rsid w:val="006932AA"/>
    <w:rsid w:val="007267F1"/>
    <w:rsid w:val="007529B7"/>
    <w:rsid w:val="008501BB"/>
    <w:rsid w:val="008C21B1"/>
    <w:rsid w:val="008D67CB"/>
    <w:rsid w:val="0099263F"/>
    <w:rsid w:val="00A33CEB"/>
    <w:rsid w:val="00AF3F62"/>
    <w:rsid w:val="00B97472"/>
    <w:rsid w:val="00BA79C2"/>
    <w:rsid w:val="00BC7695"/>
    <w:rsid w:val="00CB5733"/>
    <w:rsid w:val="00CF2C18"/>
    <w:rsid w:val="00D211C8"/>
    <w:rsid w:val="00DB7B40"/>
    <w:rsid w:val="00E14888"/>
    <w:rsid w:val="00E23720"/>
    <w:rsid w:val="00E426B5"/>
    <w:rsid w:val="00E42A01"/>
    <w:rsid w:val="00E44E5E"/>
    <w:rsid w:val="00EA5268"/>
    <w:rsid w:val="00F27046"/>
    <w:rsid w:val="00F90ABB"/>
    <w:rsid w:val="00F95F8A"/>
    <w:rsid w:val="00FD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A7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F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rsid w:val="00F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">
    <w:name w:val="question"/>
    <w:basedOn w:val="a0"/>
    <w:rsid w:val="00FD72D9"/>
  </w:style>
  <w:style w:type="character" w:customStyle="1" w:styleId="apple-converted-space">
    <w:name w:val="apple-converted-space"/>
    <w:basedOn w:val="a0"/>
    <w:rsid w:val="00FD72D9"/>
  </w:style>
  <w:style w:type="paragraph" w:customStyle="1" w:styleId="item">
    <w:name w:val="item"/>
    <w:basedOn w:val="a"/>
    <w:rsid w:val="00FD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17</cp:revision>
  <dcterms:created xsi:type="dcterms:W3CDTF">2016-10-30T18:15:00Z</dcterms:created>
  <dcterms:modified xsi:type="dcterms:W3CDTF">2017-01-15T17:42:00Z</dcterms:modified>
</cp:coreProperties>
</file>